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C42" w:rsidRDefault="00112C42">
      <w:pPr>
        <w:pStyle w:val="BodyText"/>
        <w:rPr>
          <w:sz w:val="20"/>
        </w:rPr>
      </w:pPr>
    </w:p>
    <w:p w:rsidR="00112C42" w:rsidRDefault="00112C42">
      <w:pPr>
        <w:pStyle w:val="BodyText"/>
        <w:rPr>
          <w:sz w:val="20"/>
        </w:rPr>
      </w:pPr>
    </w:p>
    <w:p w:rsidR="00112C42" w:rsidRDefault="00112C42">
      <w:pPr>
        <w:pStyle w:val="BodyText"/>
        <w:rPr>
          <w:sz w:val="20"/>
        </w:rPr>
      </w:pPr>
    </w:p>
    <w:p w:rsidR="00112C42" w:rsidRDefault="00112C42">
      <w:pPr>
        <w:pStyle w:val="BodyText"/>
        <w:rPr>
          <w:sz w:val="20"/>
        </w:rPr>
      </w:pPr>
    </w:p>
    <w:p w:rsidR="00112C42" w:rsidRDefault="00112C42">
      <w:pPr>
        <w:pStyle w:val="BodyText"/>
        <w:rPr>
          <w:sz w:val="20"/>
        </w:rPr>
      </w:pPr>
    </w:p>
    <w:p w:rsidR="00112C42" w:rsidRDefault="00112C42">
      <w:pPr>
        <w:pStyle w:val="BodyText"/>
        <w:rPr>
          <w:sz w:val="20"/>
        </w:rPr>
      </w:pPr>
    </w:p>
    <w:p w:rsidR="00112C42" w:rsidRDefault="00112C42">
      <w:pPr>
        <w:pStyle w:val="BodyText"/>
        <w:rPr>
          <w:sz w:val="20"/>
        </w:rPr>
      </w:pPr>
    </w:p>
    <w:p w:rsidR="00112C42" w:rsidRDefault="00D658B2" w:rsidP="00BC3D90">
      <w:pPr>
        <w:pStyle w:val="Heading1"/>
        <w:tabs>
          <w:tab w:val="left" w:pos="2160"/>
          <w:tab w:val="right" w:pos="8280"/>
        </w:tabs>
        <w:spacing w:before="90"/>
        <w:ind w:left="2270" w:right="2886" w:firstLine="0"/>
        <w:jc w:val="center"/>
      </w:pPr>
      <w:bookmarkStart w:id="0" w:name="_Toc71045162"/>
      <w:r>
        <w:t>Task Description</w:t>
      </w:r>
      <w:bookmarkEnd w:id="0"/>
    </w:p>
    <w:p w:rsidR="00112C42" w:rsidRDefault="00112C42" w:rsidP="00BC3D90">
      <w:pPr>
        <w:pStyle w:val="BodyText"/>
        <w:tabs>
          <w:tab w:val="left" w:pos="2160"/>
          <w:tab w:val="right" w:pos="8280"/>
        </w:tabs>
        <w:rPr>
          <w:b/>
        </w:rPr>
      </w:pPr>
    </w:p>
    <w:p w:rsidR="00112C42" w:rsidRDefault="00D658B2" w:rsidP="00BC3D90">
      <w:pPr>
        <w:tabs>
          <w:tab w:val="left" w:pos="2160"/>
          <w:tab w:val="right" w:pos="8280"/>
        </w:tabs>
        <w:ind w:left="2270" w:right="2886"/>
        <w:jc w:val="center"/>
        <w:rPr>
          <w:b/>
          <w:sz w:val="24"/>
        </w:rPr>
      </w:pPr>
      <w:r>
        <w:rPr>
          <w:b/>
          <w:sz w:val="24"/>
        </w:rPr>
        <w:t>Systems Integration in Support of the AFLCMC/</w:t>
      </w:r>
      <w:r w:rsidR="00DC27E4">
        <w:rPr>
          <w:b/>
          <w:sz w:val="24"/>
        </w:rPr>
        <w:t>XXX XXXXX</w:t>
      </w:r>
      <w:r>
        <w:rPr>
          <w:b/>
          <w:sz w:val="24"/>
        </w:rPr>
        <w:t xml:space="preserve"> Division</w:t>
      </w:r>
      <w:r w:rsidR="007B2DD0">
        <w:rPr>
          <w:b/>
          <w:sz w:val="24"/>
        </w:rPr>
        <w:t xml:space="preserve"> 2021-2022</w:t>
      </w:r>
    </w:p>
    <w:p w:rsidR="00112C42" w:rsidRDefault="00112C42" w:rsidP="00BC3D90">
      <w:pPr>
        <w:pStyle w:val="BodyText"/>
        <w:tabs>
          <w:tab w:val="left" w:pos="2160"/>
          <w:tab w:val="right" w:pos="8280"/>
        </w:tabs>
        <w:rPr>
          <w:b/>
          <w:sz w:val="26"/>
        </w:rPr>
      </w:pPr>
    </w:p>
    <w:p w:rsidR="00112C42" w:rsidRDefault="00D658B2" w:rsidP="00BC3D90">
      <w:pPr>
        <w:pStyle w:val="BodyText"/>
        <w:tabs>
          <w:tab w:val="left" w:pos="2160"/>
          <w:tab w:val="right" w:pos="8280"/>
        </w:tabs>
        <w:spacing w:before="222"/>
        <w:ind w:left="3902"/>
      </w:pPr>
      <w:r>
        <w:t xml:space="preserve">Date: </w:t>
      </w:r>
      <w:r w:rsidR="00622760">
        <w:t>05 May 2021</w:t>
      </w:r>
    </w:p>
    <w:p w:rsidR="00112C42" w:rsidRDefault="00112C42" w:rsidP="00BC3D90">
      <w:pPr>
        <w:pStyle w:val="BodyText"/>
        <w:tabs>
          <w:tab w:val="left" w:pos="2160"/>
          <w:tab w:val="right" w:pos="8280"/>
        </w:tabs>
        <w:spacing w:before="1"/>
      </w:pPr>
    </w:p>
    <w:p w:rsidR="00622760" w:rsidRPr="00622760" w:rsidRDefault="00D658B2" w:rsidP="00BC3D90">
      <w:pPr>
        <w:pStyle w:val="BodyText"/>
        <w:tabs>
          <w:tab w:val="left" w:pos="2160"/>
          <w:tab w:val="right" w:pos="8280"/>
        </w:tabs>
        <w:ind w:left="2160" w:right="2320"/>
        <w:jc w:val="center"/>
        <w:rPr>
          <w:szCs w:val="22"/>
        </w:rPr>
      </w:pPr>
      <w:r w:rsidRPr="00622760">
        <w:rPr>
          <w:szCs w:val="22"/>
        </w:rPr>
        <w:t xml:space="preserve">Contract No. </w:t>
      </w:r>
      <w:r w:rsidR="00622760" w:rsidRPr="00622760">
        <w:rPr>
          <w:szCs w:val="22"/>
        </w:rPr>
        <w:t>FA8730-21</w:t>
      </w:r>
      <w:r w:rsidRPr="00622760">
        <w:rPr>
          <w:szCs w:val="22"/>
        </w:rPr>
        <w:t xml:space="preserve">-D-0001 </w:t>
      </w:r>
    </w:p>
    <w:p w:rsidR="00112C42" w:rsidRPr="002E089A" w:rsidRDefault="00622760" w:rsidP="00BC3D90">
      <w:pPr>
        <w:tabs>
          <w:tab w:val="left" w:pos="2160"/>
          <w:tab w:val="right" w:pos="8280"/>
        </w:tabs>
        <w:spacing w:before="3"/>
        <w:ind w:left="2160" w:right="2320"/>
        <w:jc w:val="center"/>
        <w:rPr>
          <w:szCs w:val="24"/>
        </w:rPr>
      </w:pPr>
      <w:r w:rsidRPr="00622760">
        <w:rPr>
          <w:sz w:val="24"/>
          <w:szCs w:val="24"/>
        </w:rPr>
        <w:t xml:space="preserve">Delivery Order (DO) </w:t>
      </w:r>
      <w:r w:rsidR="000D620E">
        <w:rPr>
          <w:sz w:val="24"/>
          <w:szCs w:val="24"/>
        </w:rPr>
        <w:t>XX####</w:t>
      </w:r>
      <w:r w:rsidRPr="00BC3D90">
        <w:rPr>
          <w:sz w:val="24"/>
          <w:szCs w:val="24"/>
        </w:rPr>
        <w:t>-</w:t>
      </w:r>
      <w:r w:rsidR="000D620E">
        <w:rPr>
          <w:sz w:val="24"/>
          <w:szCs w:val="24"/>
        </w:rPr>
        <w:t>##</w:t>
      </w:r>
      <w:r w:rsidRPr="00BC3D90">
        <w:rPr>
          <w:sz w:val="24"/>
          <w:szCs w:val="24"/>
        </w:rPr>
        <w:t>-</w:t>
      </w:r>
      <w:r w:rsidR="000D620E">
        <w:rPr>
          <w:sz w:val="24"/>
          <w:szCs w:val="24"/>
        </w:rPr>
        <w:t>X</w:t>
      </w:r>
      <w:r w:rsidR="00D658B2" w:rsidRPr="00BC3D90">
        <w:rPr>
          <w:sz w:val="24"/>
          <w:szCs w:val="24"/>
        </w:rPr>
        <w:t>-</w:t>
      </w:r>
      <w:r w:rsidR="000D620E">
        <w:rPr>
          <w:sz w:val="24"/>
          <w:szCs w:val="24"/>
        </w:rPr>
        <w:t>####</w:t>
      </w:r>
    </w:p>
    <w:p w:rsidR="00112C42" w:rsidRPr="00BC3D90" w:rsidRDefault="00112C42" w:rsidP="00BC3D90">
      <w:pPr>
        <w:pStyle w:val="BodyText"/>
        <w:tabs>
          <w:tab w:val="left" w:pos="2160"/>
          <w:tab w:val="right" w:pos="8280"/>
        </w:tabs>
        <w:ind w:left="2160" w:right="2320"/>
      </w:pPr>
    </w:p>
    <w:p w:rsidR="00112C42" w:rsidRPr="00BC3D90" w:rsidRDefault="00112C42" w:rsidP="00BC3D90">
      <w:pPr>
        <w:pStyle w:val="BodyText"/>
        <w:tabs>
          <w:tab w:val="left" w:pos="2160"/>
          <w:tab w:val="right" w:pos="8280"/>
        </w:tabs>
        <w:spacing w:before="10"/>
      </w:pPr>
    </w:p>
    <w:p w:rsidR="00112C42" w:rsidRDefault="00D658B2" w:rsidP="00BC3D90">
      <w:pPr>
        <w:pStyle w:val="BodyText"/>
        <w:tabs>
          <w:tab w:val="left" w:pos="2160"/>
          <w:tab w:val="right" w:pos="8280"/>
        </w:tabs>
        <w:spacing w:before="1"/>
        <w:ind w:left="2270" w:right="2886"/>
        <w:jc w:val="center"/>
      </w:pPr>
      <w:r>
        <w:t>Prepared by:</w:t>
      </w:r>
    </w:p>
    <w:p w:rsidR="00112C42" w:rsidRDefault="00D658B2" w:rsidP="00BC3D90">
      <w:pPr>
        <w:pStyle w:val="BodyText"/>
        <w:tabs>
          <w:tab w:val="left" w:pos="2160"/>
          <w:tab w:val="right" w:pos="8280"/>
        </w:tabs>
        <w:spacing w:before="1"/>
        <w:ind w:left="2270" w:right="2885"/>
        <w:jc w:val="center"/>
      </w:pPr>
      <w:r>
        <w:t>AFLCMC/</w:t>
      </w:r>
      <w:r w:rsidR="000D620E">
        <w:t>XXX</w:t>
      </w:r>
    </w:p>
    <w:p w:rsidR="00112C42" w:rsidRDefault="000D620E" w:rsidP="00BC3D90">
      <w:pPr>
        <w:pStyle w:val="BodyText"/>
        <w:tabs>
          <w:tab w:val="left" w:pos="2160"/>
          <w:tab w:val="right" w:pos="8280"/>
        </w:tabs>
        <w:ind w:left="2269" w:right="2886"/>
        <w:jc w:val="center"/>
      </w:pPr>
      <w:r>
        <w:t>[</w:t>
      </w:r>
      <w:proofErr w:type="gramStart"/>
      <w:r>
        <w:t>base</w:t>
      </w:r>
      <w:proofErr w:type="gramEnd"/>
      <w:r>
        <w:t>]</w:t>
      </w:r>
      <w:r w:rsidR="00D658B2">
        <w:t xml:space="preserve"> AFB,</w:t>
      </w:r>
      <w:r w:rsidR="00D658B2">
        <w:rPr>
          <w:spacing w:val="-1"/>
        </w:rPr>
        <w:t xml:space="preserve"> </w:t>
      </w:r>
      <w:r>
        <w:t>[state]</w:t>
      </w:r>
    </w:p>
    <w:p w:rsidR="00112C42" w:rsidRDefault="00112C42" w:rsidP="00BC3D90">
      <w:pPr>
        <w:pStyle w:val="BodyText"/>
        <w:tabs>
          <w:tab w:val="left" w:pos="2160"/>
          <w:tab w:val="right" w:pos="8280"/>
        </w:tabs>
        <w:rPr>
          <w:sz w:val="26"/>
        </w:rPr>
      </w:pPr>
    </w:p>
    <w:p w:rsidR="00112C42" w:rsidRDefault="00112C42" w:rsidP="00BC3D90">
      <w:pPr>
        <w:pStyle w:val="BodyText"/>
        <w:tabs>
          <w:tab w:val="left" w:pos="2160"/>
          <w:tab w:val="right" w:pos="8280"/>
        </w:tabs>
        <w:rPr>
          <w:sz w:val="26"/>
        </w:rPr>
      </w:pPr>
    </w:p>
    <w:p w:rsidR="00112C42" w:rsidRDefault="00112C42" w:rsidP="00BC3D90">
      <w:pPr>
        <w:pStyle w:val="BodyText"/>
        <w:tabs>
          <w:tab w:val="left" w:pos="2160"/>
          <w:tab w:val="right" w:pos="8280"/>
        </w:tabs>
        <w:rPr>
          <w:sz w:val="26"/>
        </w:rPr>
      </w:pPr>
    </w:p>
    <w:p w:rsidR="00112C42" w:rsidRDefault="00112C42" w:rsidP="00BC3D90">
      <w:pPr>
        <w:pStyle w:val="BodyText"/>
        <w:tabs>
          <w:tab w:val="left" w:pos="2160"/>
          <w:tab w:val="right" w:pos="8280"/>
        </w:tabs>
        <w:rPr>
          <w:sz w:val="26"/>
        </w:rPr>
      </w:pPr>
    </w:p>
    <w:p w:rsidR="00112C42" w:rsidRDefault="00112C42" w:rsidP="00BC3D90">
      <w:pPr>
        <w:pStyle w:val="BodyText"/>
        <w:tabs>
          <w:tab w:val="left" w:pos="2160"/>
          <w:tab w:val="right" w:pos="8280"/>
        </w:tabs>
        <w:rPr>
          <w:sz w:val="26"/>
        </w:rPr>
      </w:pPr>
    </w:p>
    <w:p w:rsidR="00112C42" w:rsidRDefault="00112C42" w:rsidP="00BC3D90">
      <w:pPr>
        <w:pStyle w:val="BodyText"/>
        <w:tabs>
          <w:tab w:val="left" w:pos="2160"/>
          <w:tab w:val="right" w:pos="8280"/>
        </w:tabs>
        <w:rPr>
          <w:sz w:val="26"/>
        </w:rPr>
      </w:pPr>
    </w:p>
    <w:p w:rsidR="00112C42" w:rsidRDefault="00112C42" w:rsidP="00BC3D90">
      <w:pPr>
        <w:pStyle w:val="BodyText"/>
        <w:tabs>
          <w:tab w:val="left" w:pos="2160"/>
          <w:tab w:val="right" w:pos="8280"/>
        </w:tabs>
        <w:rPr>
          <w:sz w:val="26"/>
        </w:rPr>
      </w:pPr>
    </w:p>
    <w:p w:rsidR="00112C42" w:rsidRDefault="00112C42" w:rsidP="00BC3D90">
      <w:pPr>
        <w:pStyle w:val="BodyText"/>
        <w:tabs>
          <w:tab w:val="left" w:pos="2160"/>
          <w:tab w:val="right" w:pos="8280"/>
        </w:tabs>
        <w:rPr>
          <w:sz w:val="26"/>
        </w:rPr>
      </w:pPr>
    </w:p>
    <w:p w:rsidR="00112C42" w:rsidRDefault="00112C42" w:rsidP="00BC3D90">
      <w:pPr>
        <w:pStyle w:val="BodyText"/>
        <w:tabs>
          <w:tab w:val="left" w:pos="2160"/>
          <w:tab w:val="right" w:pos="8280"/>
        </w:tabs>
        <w:rPr>
          <w:sz w:val="26"/>
        </w:rPr>
      </w:pPr>
    </w:p>
    <w:p w:rsidR="00112C42" w:rsidRDefault="00112C42">
      <w:pPr>
        <w:pStyle w:val="BodyText"/>
        <w:rPr>
          <w:sz w:val="30"/>
        </w:rPr>
      </w:pPr>
    </w:p>
    <w:p w:rsidR="00112C42" w:rsidRDefault="00D658B2">
      <w:pPr>
        <w:pStyle w:val="BodyText"/>
        <w:ind w:left="220" w:right="1009"/>
        <w:jc w:val="both"/>
      </w:pPr>
      <w:r>
        <w:t>DISTRIBUTION STATEMENT E: Distribution authorized to DoD Components only (Critical Technology and Direct Military Support) (1 April 2019). Other requests for this document shall be referred to AFLCMC/</w:t>
      </w:r>
      <w:r w:rsidR="000D620E">
        <w:t>XXX</w:t>
      </w:r>
      <w:r>
        <w:t xml:space="preserve">, </w:t>
      </w:r>
      <w:r w:rsidR="000D620E">
        <w:t>[address]</w:t>
      </w:r>
      <w:r>
        <w:t>.</w:t>
      </w:r>
    </w:p>
    <w:p w:rsidR="00112C42" w:rsidRDefault="00112C42">
      <w:pPr>
        <w:jc w:val="both"/>
        <w:sectPr w:rsidR="00112C42">
          <w:footerReference w:type="default" r:id="rId8"/>
          <w:type w:val="continuous"/>
          <w:pgSz w:w="12240" w:h="15840"/>
          <w:pgMar w:top="1500" w:right="600" w:bottom="1160" w:left="1220" w:header="720" w:footer="961" w:gutter="0"/>
          <w:pgNumType w:start="1"/>
          <w:cols w:space="720"/>
        </w:sectPr>
      </w:pPr>
    </w:p>
    <w:p w:rsidR="00453970" w:rsidRPr="00453970" w:rsidRDefault="00D658B2" w:rsidP="00453970">
      <w:pPr>
        <w:pStyle w:val="Heading2"/>
        <w:numPr>
          <w:ilvl w:val="1"/>
          <w:numId w:val="13"/>
        </w:numPr>
      </w:pPr>
      <w:bookmarkStart w:id="1" w:name="_Toc71045163"/>
      <w:r>
        <w:lastRenderedPageBreak/>
        <w:t>Description of Services</w:t>
      </w:r>
      <w:bookmarkEnd w:id="1"/>
    </w:p>
    <w:p w:rsidR="00112C42" w:rsidRPr="00453970" w:rsidRDefault="00D658B2" w:rsidP="00453970">
      <w:pPr>
        <w:tabs>
          <w:tab w:val="left" w:pos="582"/>
        </w:tabs>
        <w:spacing w:before="72"/>
        <w:ind w:right="967"/>
        <w:rPr>
          <w:sz w:val="24"/>
        </w:rPr>
      </w:pPr>
      <w:r w:rsidRPr="00453970">
        <w:rPr>
          <w:sz w:val="24"/>
        </w:rPr>
        <w:t xml:space="preserve">The purpose of subject </w:t>
      </w:r>
      <w:r w:rsidR="007B2DD0" w:rsidRPr="00453970">
        <w:rPr>
          <w:sz w:val="24"/>
        </w:rPr>
        <w:t>Delivery Order</w:t>
      </w:r>
      <w:r w:rsidRPr="00453970">
        <w:rPr>
          <w:sz w:val="24"/>
        </w:rPr>
        <w:t xml:space="preserve"> (</w:t>
      </w:r>
      <w:r w:rsidR="007B2DD0" w:rsidRPr="00453970">
        <w:rPr>
          <w:sz w:val="24"/>
        </w:rPr>
        <w:t>DO</w:t>
      </w:r>
      <w:r w:rsidRPr="00453970">
        <w:rPr>
          <w:sz w:val="24"/>
        </w:rPr>
        <w:t xml:space="preserve">), as derived from Contract </w:t>
      </w:r>
      <w:r w:rsidR="007B2DD0" w:rsidRPr="00453970">
        <w:rPr>
          <w:sz w:val="24"/>
        </w:rPr>
        <w:t xml:space="preserve">FA8730-21-D-0001 </w:t>
      </w:r>
      <w:r w:rsidRPr="00453970">
        <w:rPr>
          <w:sz w:val="24"/>
        </w:rPr>
        <w:t xml:space="preserve">PWS, dated </w:t>
      </w:r>
      <w:r w:rsidR="007B2DD0" w:rsidRPr="00453970">
        <w:rPr>
          <w:sz w:val="24"/>
        </w:rPr>
        <w:t>2</w:t>
      </w:r>
      <w:r w:rsidRPr="00453970">
        <w:rPr>
          <w:sz w:val="24"/>
        </w:rPr>
        <w:t xml:space="preserve">2 </w:t>
      </w:r>
      <w:r w:rsidR="007B2DD0" w:rsidRPr="00453970">
        <w:rPr>
          <w:sz w:val="24"/>
        </w:rPr>
        <w:t>February</w:t>
      </w:r>
      <w:r w:rsidRPr="00453970">
        <w:rPr>
          <w:sz w:val="24"/>
        </w:rPr>
        <w:t xml:space="preserve"> 20</w:t>
      </w:r>
      <w:r w:rsidR="007B2DD0" w:rsidRPr="00453970">
        <w:rPr>
          <w:sz w:val="24"/>
        </w:rPr>
        <w:t>21</w:t>
      </w:r>
      <w:r w:rsidRPr="00453970">
        <w:rPr>
          <w:sz w:val="24"/>
        </w:rPr>
        <w:t>, and as defined on the cover page of</w:t>
      </w:r>
      <w:r w:rsidRPr="00453970">
        <w:rPr>
          <w:spacing w:val="-29"/>
          <w:sz w:val="24"/>
        </w:rPr>
        <w:t xml:space="preserve"> </w:t>
      </w:r>
      <w:r w:rsidRPr="00453970">
        <w:rPr>
          <w:sz w:val="24"/>
        </w:rPr>
        <w:t xml:space="preserve">this </w:t>
      </w:r>
      <w:r w:rsidR="007B2DD0" w:rsidRPr="00453970">
        <w:rPr>
          <w:sz w:val="24"/>
        </w:rPr>
        <w:t>Delivery Order d</w:t>
      </w:r>
      <w:r w:rsidRPr="00453970">
        <w:rPr>
          <w:sz w:val="24"/>
        </w:rPr>
        <w:t xml:space="preserve">escription, is to provide </w:t>
      </w:r>
      <w:r w:rsidR="000D620E">
        <w:rPr>
          <w:sz w:val="24"/>
        </w:rPr>
        <w:t>XXXX</w:t>
      </w:r>
      <w:r w:rsidRPr="00453970">
        <w:rPr>
          <w:sz w:val="24"/>
        </w:rPr>
        <w:t>.</w:t>
      </w:r>
    </w:p>
    <w:p w:rsidR="00112C42" w:rsidRDefault="00112C42" w:rsidP="00453970">
      <w:pPr>
        <w:pStyle w:val="BodyText"/>
        <w:spacing w:before="11"/>
        <w:rPr>
          <w:sz w:val="20"/>
        </w:rPr>
      </w:pPr>
    </w:p>
    <w:p w:rsidR="00112C42" w:rsidRDefault="00D658B2" w:rsidP="00453970">
      <w:pPr>
        <w:pStyle w:val="BodyText"/>
        <w:ind w:right="934"/>
      </w:pPr>
      <w:r>
        <w:t xml:space="preserve">The scope of this effort will provide required </w:t>
      </w:r>
      <w:r w:rsidR="000D620E">
        <w:t>XXXX</w:t>
      </w:r>
      <w:r>
        <w:t xml:space="preserve"> engineering along with technology transfer to support the AFLCMC/</w:t>
      </w:r>
      <w:r w:rsidR="000D620E">
        <w:t>XXX</w:t>
      </w:r>
      <w:r>
        <w:t xml:space="preserve"> </w:t>
      </w:r>
      <w:r w:rsidR="000D620E">
        <w:t>XXXXX</w:t>
      </w:r>
      <w:r>
        <w:t xml:space="preserve"> Division and AFLCMC/</w:t>
      </w:r>
      <w:r w:rsidR="000D620E">
        <w:t>XXXX</w:t>
      </w:r>
      <w:r>
        <w:t xml:space="preserve"> enterprise engineering efforts in support of the </w:t>
      </w:r>
      <w:r w:rsidR="000D620E">
        <w:t>XXXXX</w:t>
      </w:r>
      <w:r>
        <w:t xml:space="preserve"> Engineering Branch. The tasks defined in this </w:t>
      </w:r>
      <w:r w:rsidR="007B2DD0">
        <w:t>DO</w:t>
      </w:r>
      <w:r>
        <w:t xml:space="preserve"> provide the Government the ability to maintain and enhance the current </w:t>
      </w:r>
      <w:r w:rsidR="000D620E">
        <w:t>XXXXX</w:t>
      </w:r>
      <w:r>
        <w:t xml:space="preserve"> functionality based on requirements from the </w:t>
      </w:r>
      <w:r w:rsidR="000D620E">
        <w:t>XXXXX</w:t>
      </w:r>
      <w:r>
        <w:t xml:space="preserve"> Division and Engineering Branch. These requirements are to support the </w:t>
      </w:r>
      <w:r w:rsidR="000D620E">
        <w:t>XXXXX</w:t>
      </w:r>
      <w:r>
        <w:t xml:space="preserve"> enterprise architecture that will:</w:t>
      </w:r>
    </w:p>
    <w:p w:rsidR="00112C42" w:rsidRDefault="00112C42">
      <w:pPr>
        <w:pStyle w:val="BodyText"/>
        <w:spacing w:before="10"/>
        <w:rPr>
          <w:sz w:val="20"/>
        </w:rPr>
      </w:pPr>
    </w:p>
    <w:p w:rsidR="00FB454A" w:rsidRDefault="00D658B2" w:rsidP="00FB454A">
      <w:pPr>
        <w:pStyle w:val="ListParagraph"/>
        <w:numPr>
          <w:ilvl w:val="2"/>
          <w:numId w:val="13"/>
        </w:numPr>
        <w:tabs>
          <w:tab w:val="left" w:pos="939"/>
          <w:tab w:val="left" w:pos="940"/>
        </w:tabs>
        <w:rPr>
          <w:sz w:val="24"/>
        </w:rPr>
      </w:pPr>
      <w:r>
        <w:rPr>
          <w:sz w:val="24"/>
        </w:rPr>
        <w:t>Reduce life cycle support and</w:t>
      </w:r>
      <w:r>
        <w:rPr>
          <w:spacing w:val="-5"/>
          <w:sz w:val="24"/>
        </w:rPr>
        <w:t xml:space="preserve"> </w:t>
      </w:r>
      <w:r>
        <w:rPr>
          <w:sz w:val="24"/>
        </w:rPr>
        <w:t>costs</w:t>
      </w:r>
      <w:r w:rsidR="00FB454A" w:rsidRPr="00FB454A">
        <w:rPr>
          <w:sz w:val="24"/>
        </w:rPr>
        <w:t xml:space="preserve"> </w:t>
      </w:r>
    </w:p>
    <w:p w:rsidR="00FB454A" w:rsidRDefault="00176331" w:rsidP="00FB454A">
      <w:pPr>
        <w:pStyle w:val="ListParagraph"/>
        <w:numPr>
          <w:ilvl w:val="2"/>
          <w:numId w:val="13"/>
        </w:numPr>
        <w:tabs>
          <w:tab w:val="left" w:pos="939"/>
          <w:tab w:val="left" w:pos="940"/>
        </w:tabs>
        <w:rPr>
          <w:sz w:val="24"/>
        </w:rPr>
      </w:pPr>
      <w:r>
        <w:rPr>
          <w:sz w:val="24"/>
        </w:rPr>
        <w:t>S</w:t>
      </w:r>
      <w:r w:rsidR="00FB454A">
        <w:rPr>
          <w:sz w:val="24"/>
        </w:rPr>
        <w:t>upport the AF Digital Transformation</w:t>
      </w:r>
      <w:r>
        <w:rPr>
          <w:sz w:val="24"/>
        </w:rPr>
        <w:t xml:space="preserve"> using proven digital engineering approaches</w:t>
      </w:r>
    </w:p>
    <w:p w:rsidR="00112C42" w:rsidRDefault="00D658B2">
      <w:pPr>
        <w:pStyle w:val="ListParagraph"/>
        <w:numPr>
          <w:ilvl w:val="2"/>
          <w:numId w:val="13"/>
        </w:numPr>
        <w:tabs>
          <w:tab w:val="left" w:pos="939"/>
          <w:tab w:val="left" w:pos="940"/>
        </w:tabs>
        <w:spacing w:before="37" w:line="271" w:lineRule="auto"/>
        <w:ind w:right="1145"/>
        <w:rPr>
          <w:sz w:val="24"/>
        </w:rPr>
      </w:pPr>
      <w:r>
        <w:rPr>
          <w:sz w:val="24"/>
        </w:rPr>
        <w:t>Improve system reliability, reduce maintenance costs and overcome mission capability deficiencies</w:t>
      </w:r>
    </w:p>
    <w:p w:rsidR="00112C42" w:rsidRDefault="00D658B2">
      <w:pPr>
        <w:pStyle w:val="ListParagraph"/>
        <w:numPr>
          <w:ilvl w:val="2"/>
          <w:numId w:val="13"/>
        </w:numPr>
        <w:tabs>
          <w:tab w:val="left" w:pos="939"/>
          <w:tab w:val="left" w:pos="940"/>
        </w:tabs>
        <w:spacing w:before="5"/>
        <w:rPr>
          <w:sz w:val="24"/>
        </w:rPr>
      </w:pPr>
      <w:r>
        <w:rPr>
          <w:sz w:val="24"/>
        </w:rPr>
        <w:t>Improve safety and system</w:t>
      </w:r>
      <w:r>
        <w:rPr>
          <w:spacing w:val="-9"/>
          <w:sz w:val="24"/>
        </w:rPr>
        <w:t xml:space="preserve"> </w:t>
      </w:r>
      <w:r>
        <w:rPr>
          <w:sz w:val="24"/>
        </w:rPr>
        <w:t>availability</w:t>
      </w:r>
    </w:p>
    <w:p w:rsidR="00112C42" w:rsidRDefault="00D658B2">
      <w:pPr>
        <w:pStyle w:val="ListParagraph"/>
        <w:numPr>
          <w:ilvl w:val="2"/>
          <w:numId w:val="13"/>
        </w:numPr>
        <w:tabs>
          <w:tab w:val="left" w:pos="939"/>
          <w:tab w:val="left" w:pos="940"/>
        </w:tabs>
        <w:spacing w:before="38" w:line="271" w:lineRule="auto"/>
        <w:ind w:right="1196"/>
        <w:rPr>
          <w:sz w:val="24"/>
        </w:rPr>
      </w:pPr>
      <w:r>
        <w:rPr>
          <w:sz w:val="24"/>
        </w:rPr>
        <w:t>Review, assess, define, and resolve technical or supportability deficiencies revealed</w:t>
      </w:r>
      <w:r>
        <w:rPr>
          <w:spacing w:val="-22"/>
          <w:sz w:val="24"/>
        </w:rPr>
        <w:t xml:space="preserve"> </w:t>
      </w:r>
      <w:r>
        <w:rPr>
          <w:sz w:val="24"/>
        </w:rPr>
        <w:t>in fielded systems, products, and materials to sustain the weapon</w:t>
      </w:r>
      <w:r>
        <w:rPr>
          <w:spacing w:val="-4"/>
          <w:sz w:val="24"/>
        </w:rPr>
        <w:t xml:space="preserve"> </w:t>
      </w:r>
      <w:r>
        <w:rPr>
          <w:sz w:val="24"/>
        </w:rPr>
        <w:t>system</w:t>
      </w:r>
    </w:p>
    <w:p w:rsidR="00112C42" w:rsidRDefault="00D658B2">
      <w:pPr>
        <w:pStyle w:val="ListParagraph"/>
        <w:numPr>
          <w:ilvl w:val="2"/>
          <w:numId w:val="13"/>
        </w:numPr>
        <w:tabs>
          <w:tab w:val="left" w:pos="939"/>
          <w:tab w:val="left" w:pos="940"/>
        </w:tabs>
        <w:spacing w:before="5"/>
        <w:rPr>
          <w:sz w:val="24"/>
        </w:rPr>
      </w:pPr>
      <w:r>
        <w:rPr>
          <w:sz w:val="24"/>
        </w:rPr>
        <w:t>Reduce the time to test and deploy capabilities as required by the War</w:t>
      </w:r>
      <w:r>
        <w:rPr>
          <w:spacing w:val="-10"/>
          <w:sz w:val="24"/>
        </w:rPr>
        <w:t xml:space="preserve"> </w:t>
      </w:r>
      <w:r>
        <w:rPr>
          <w:sz w:val="24"/>
        </w:rPr>
        <w:t>Fighter</w:t>
      </w:r>
    </w:p>
    <w:p w:rsidR="00112C42" w:rsidRDefault="00D658B2">
      <w:pPr>
        <w:pStyle w:val="ListParagraph"/>
        <w:numPr>
          <w:ilvl w:val="2"/>
          <w:numId w:val="13"/>
        </w:numPr>
        <w:tabs>
          <w:tab w:val="left" w:pos="939"/>
          <w:tab w:val="left" w:pos="940"/>
        </w:tabs>
        <w:spacing w:before="39" w:line="271" w:lineRule="auto"/>
        <w:ind w:right="2005"/>
        <w:rPr>
          <w:sz w:val="24"/>
        </w:rPr>
      </w:pPr>
      <w:r>
        <w:rPr>
          <w:sz w:val="24"/>
        </w:rPr>
        <w:t>Reduce future sustainment costs and dependencies on the Original</w:t>
      </w:r>
      <w:r>
        <w:rPr>
          <w:spacing w:val="-37"/>
          <w:sz w:val="24"/>
        </w:rPr>
        <w:t xml:space="preserve"> </w:t>
      </w:r>
      <w:r>
        <w:rPr>
          <w:sz w:val="24"/>
        </w:rPr>
        <w:t>Equipment Manufacturers</w:t>
      </w:r>
      <w:r>
        <w:rPr>
          <w:spacing w:val="-3"/>
          <w:sz w:val="24"/>
        </w:rPr>
        <w:t xml:space="preserve"> </w:t>
      </w:r>
      <w:r>
        <w:rPr>
          <w:sz w:val="24"/>
        </w:rPr>
        <w:t>(OEMs)</w:t>
      </w:r>
    </w:p>
    <w:p w:rsidR="00112C42" w:rsidRDefault="00D658B2">
      <w:pPr>
        <w:pStyle w:val="ListParagraph"/>
        <w:numPr>
          <w:ilvl w:val="2"/>
          <w:numId w:val="13"/>
        </w:numPr>
        <w:tabs>
          <w:tab w:val="left" w:pos="939"/>
          <w:tab w:val="left" w:pos="940"/>
        </w:tabs>
        <w:spacing w:before="4" w:line="273" w:lineRule="auto"/>
        <w:ind w:right="1286"/>
        <w:rPr>
          <w:sz w:val="24"/>
        </w:rPr>
      </w:pPr>
      <w:r>
        <w:rPr>
          <w:sz w:val="24"/>
        </w:rPr>
        <w:t>Reduce technical complexity of the system by using proven industry and government products</w:t>
      </w:r>
    </w:p>
    <w:p w:rsidR="00112C42" w:rsidRDefault="00112C42">
      <w:pPr>
        <w:pStyle w:val="BodyText"/>
        <w:spacing w:before="11"/>
        <w:rPr>
          <w:sz w:val="20"/>
        </w:rPr>
      </w:pPr>
    </w:p>
    <w:p w:rsidR="00112C42" w:rsidRDefault="00D658B2">
      <w:pPr>
        <w:pStyle w:val="BodyText"/>
        <w:ind w:left="219" w:right="883"/>
      </w:pPr>
      <w:r>
        <w:t xml:space="preserve">The </w:t>
      </w:r>
      <w:r w:rsidR="000D620E">
        <w:t>XXXX</w:t>
      </w:r>
      <w:r>
        <w:t xml:space="preserve"> Division is actively implementing an Open Architecture (OA) Framework for AF </w:t>
      </w:r>
      <w:r w:rsidR="000D620E">
        <w:t>XXXX</w:t>
      </w:r>
      <w:r>
        <w:t xml:space="preserve"> and developing a strategic plan for Cloud Technology, Machine Learning, and Artificial Intelligence. Building a robust architectural framework to integrate the airborne sensors with the ground systems will provide greatly enhanced communications and allow for better management and life cycle sustainment of </w:t>
      </w:r>
      <w:r w:rsidR="000D620E">
        <w:t>XXXX</w:t>
      </w:r>
      <w:r>
        <w:t xml:space="preserve"> Weapon Systems.</w:t>
      </w:r>
    </w:p>
    <w:p w:rsidR="00112C42" w:rsidRDefault="00112C42">
      <w:pPr>
        <w:pStyle w:val="BodyText"/>
        <w:spacing w:before="10"/>
        <w:rPr>
          <w:sz w:val="23"/>
        </w:rPr>
      </w:pPr>
    </w:p>
    <w:p w:rsidR="00112C42" w:rsidRDefault="00D658B2">
      <w:pPr>
        <w:pStyle w:val="BodyText"/>
        <w:ind w:left="220" w:right="822"/>
      </w:pPr>
      <w:r>
        <w:t xml:space="preserve">Every task outlined in this </w:t>
      </w:r>
      <w:r w:rsidR="007B2DD0">
        <w:t>DO</w:t>
      </w:r>
      <w:r>
        <w:t xml:space="preserve"> supports the concept of sustainable, modern, open and low-cost enterprise architecture for the Air Force that will support rapid modifications and new missions. </w:t>
      </w:r>
      <w:r w:rsidR="000D620E">
        <w:t>XXXX</w:t>
      </w:r>
      <w:r>
        <w:t xml:space="preserve"> is an environment that needs flexibility and robustness based on strategic and tactical War Fighter needs and requires modifications to support the warfighters in near real-time and forensic modes.</w:t>
      </w:r>
    </w:p>
    <w:p w:rsidR="00112C42" w:rsidRDefault="00112C42">
      <w:pPr>
        <w:pStyle w:val="BodyText"/>
        <w:spacing w:before="1"/>
      </w:pPr>
    </w:p>
    <w:p w:rsidR="00112C42" w:rsidRDefault="000D620E">
      <w:pPr>
        <w:pStyle w:val="BodyText"/>
        <w:spacing w:before="72"/>
        <w:ind w:left="220" w:right="934"/>
      </w:pPr>
      <w:r>
        <w:t>….</w:t>
      </w:r>
    </w:p>
    <w:p w:rsidR="00112C42" w:rsidRDefault="00112C42">
      <w:pPr>
        <w:pStyle w:val="BodyText"/>
        <w:spacing w:before="1"/>
      </w:pPr>
    </w:p>
    <w:p w:rsidR="00112C42" w:rsidRDefault="00D658B2">
      <w:pPr>
        <w:pStyle w:val="BodyText"/>
        <w:ind w:left="220" w:right="1129"/>
      </w:pPr>
      <w:r>
        <w:t>This document articulates the tasks that GTRI, based o</w:t>
      </w:r>
      <w:bookmarkStart w:id="2" w:name="_GoBack"/>
      <w:bookmarkEnd w:id="2"/>
      <w:r>
        <w:t xml:space="preserve">n its core capabilities, can provide for </w:t>
      </w:r>
      <w:r w:rsidR="00DC27E4">
        <w:t>XXXXX</w:t>
      </w:r>
      <w:r>
        <w:t xml:space="preserve"> engineering and sustainment needs. AFLCMC/</w:t>
      </w:r>
      <w:r w:rsidR="000D620E">
        <w:t>xxx</w:t>
      </w:r>
      <w:r>
        <w:t xml:space="preserve"> </w:t>
      </w:r>
      <w:proofErr w:type="spellStart"/>
      <w:r w:rsidR="000D620E">
        <w:t>xxxx</w:t>
      </w:r>
      <w:proofErr w:type="spellEnd"/>
      <w:r>
        <w:t xml:space="preserve"> Division can determine start/finish dates for specific tasks and elect which subtasks are required. The government will coordinate with the GTRI Program Manager to ensure the appropriate resources are available, and tasks assignments and execution are well defined.</w:t>
      </w:r>
    </w:p>
    <w:p w:rsidR="00112C42" w:rsidRDefault="00112C42">
      <w:pPr>
        <w:pStyle w:val="BodyText"/>
        <w:spacing w:before="10"/>
        <w:rPr>
          <w:sz w:val="23"/>
        </w:rPr>
      </w:pPr>
    </w:p>
    <w:p w:rsidR="00112C42" w:rsidRDefault="00D658B2">
      <w:pPr>
        <w:pStyle w:val="BodyText"/>
        <w:ind w:left="220"/>
      </w:pPr>
      <w:r>
        <w:lastRenderedPageBreak/>
        <w:t xml:space="preserve">Specific requirements of this </w:t>
      </w:r>
      <w:r w:rsidR="007B2DD0">
        <w:t>DO</w:t>
      </w:r>
      <w:r>
        <w:t xml:space="preserve"> are fully defined in subsequent Section </w:t>
      </w:r>
      <w:r w:rsidR="00D5795A">
        <w:t>3</w:t>
      </w:r>
      <w:r>
        <w:t>.0 paragraphs.</w:t>
      </w:r>
    </w:p>
    <w:p w:rsidR="00112C42" w:rsidRDefault="00112C42">
      <w:pPr>
        <w:pStyle w:val="BodyText"/>
      </w:pPr>
    </w:p>
    <w:p w:rsidR="00453970" w:rsidRDefault="00D658B2" w:rsidP="00453970">
      <w:pPr>
        <w:pStyle w:val="Heading2"/>
      </w:pPr>
      <w:bookmarkStart w:id="3" w:name="_Toc71045164"/>
      <w:r>
        <w:t>2.0</w:t>
      </w:r>
      <w:r w:rsidR="00642306">
        <w:tab/>
      </w:r>
      <w:r w:rsidRPr="00FA7D3A">
        <w:t>GFP Government Furnished Property (GFP)</w:t>
      </w:r>
      <w:bookmarkEnd w:id="3"/>
    </w:p>
    <w:p w:rsidR="00E17022" w:rsidRPr="00E17022" w:rsidRDefault="00E17022" w:rsidP="00E17022"/>
    <w:p w:rsidR="00112C42" w:rsidRPr="00FA7D3A" w:rsidRDefault="00D658B2" w:rsidP="009B2E2E">
      <w:pPr>
        <w:pStyle w:val="BodyText"/>
        <w:ind w:left="219" w:right="837"/>
      </w:pPr>
      <w:r w:rsidRPr="00FA7D3A">
        <w:t>Government Furnished Property is</w:t>
      </w:r>
      <w:r w:rsidRPr="00FA7D3A">
        <w:rPr>
          <w:spacing w:val="-32"/>
        </w:rPr>
        <w:t xml:space="preserve"> </w:t>
      </w:r>
      <w:r w:rsidRPr="00FA7D3A">
        <w:t xml:space="preserve">required for this </w:t>
      </w:r>
      <w:r w:rsidR="007B2DD0" w:rsidRPr="00FA7D3A">
        <w:t>DO</w:t>
      </w:r>
      <w:r w:rsidRPr="00FA7D3A">
        <w:t xml:space="preserve"> as</w:t>
      </w:r>
      <w:r w:rsidRPr="00FA7D3A">
        <w:rPr>
          <w:spacing w:val="-5"/>
        </w:rPr>
        <w:t xml:space="preserve"> </w:t>
      </w:r>
      <w:r w:rsidRPr="00FA7D3A">
        <w:t>follows:</w:t>
      </w:r>
    </w:p>
    <w:p w:rsidR="00112C42" w:rsidRDefault="00D658B2">
      <w:pPr>
        <w:pStyle w:val="ListParagraph"/>
        <w:numPr>
          <w:ilvl w:val="2"/>
          <w:numId w:val="12"/>
        </w:numPr>
        <w:tabs>
          <w:tab w:val="left" w:pos="579"/>
          <w:tab w:val="left" w:pos="580"/>
        </w:tabs>
        <w:ind w:left="579" w:right="964"/>
        <w:rPr>
          <w:sz w:val="24"/>
        </w:rPr>
      </w:pPr>
      <w:proofErr w:type="spellStart"/>
      <w:r>
        <w:rPr>
          <w:sz w:val="24"/>
        </w:rPr>
        <w:t>SIPRNet</w:t>
      </w:r>
      <w:proofErr w:type="spellEnd"/>
      <w:r>
        <w:rPr>
          <w:sz w:val="24"/>
        </w:rPr>
        <w:t xml:space="preserve"> </w:t>
      </w:r>
      <w:r w:rsidR="007B2DD0">
        <w:rPr>
          <w:sz w:val="24"/>
        </w:rPr>
        <w:t xml:space="preserve">and required hardware </w:t>
      </w:r>
      <w:r>
        <w:rPr>
          <w:sz w:val="24"/>
        </w:rPr>
        <w:t>at GTRI’s Cobb County Research Facility (CCRF) to support classified processing and exchange of classified materials with the</w:t>
      </w:r>
      <w:r>
        <w:rPr>
          <w:spacing w:val="-1"/>
          <w:sz w:val="24"/>
        </w:rPr>
        <w:t xml:space="preserve"> </w:t>
      </w:r>
      <w:r>
        <w:rPr>
          <w:sz w:val="24"/>
        </w:rPr>
        <w:t>government.</w:t>
      </w:r>
    </w:p>
    <w:p w:rsidR="00112C42" w:rsidRDefault="000D620E">
      <w:pPr>
        <w:pStyle w:val="ListParagraph"/>
        <w:numPr>
          <w:ilvl w:val="0"/>
          <w:numId w:val="11"/>
        </w:numPr>
        <w:tabs>
          <w:tab w:val="left" w:pos="579"/>
          <w:tab w:val="left" w:pos="580"/>
        </w:tabs>
        <w:ind w:left="579" w:right="1445"/>
        <w:rPr>
          <w:sz w:val="24"/>
        </w:rPr>
      </w:pPr>
      <w:r>
        <w:rPr>
          <w:sz w:val="24"/>
        </w:rPr>
        <w:t>XXXXX</w:t>
      </w:r>
      <w:r w:rsidR="00D658B2">
        <w:rPr>
          <w:sz w:val="24"/>
        </w:rPr>
        <w:t xml:space="preserve"> Enterprise engineering data and documentation and </w:t>
      </w:r>
      <w:r>
        <w:rPr>
          <w:sz w:val="24"/>
        </w:rPr>
        <w:t>XXXXX</w:t>
      </w:r>
      <w:r w:rsidR="00D658B2">
        <w:rPr>
          <w:sz w:val="24"/>
        </w:rPr>
        <w:t xml:space="preserve"> specific data </w:t>
      </w:r>
      <w:r w:rsidR="00D658B2">
        <w:rPr>
          <w:spacing w:val="-5"/>
          <w:sz w:val="24"/>
        </w:rPr>
        <w:t xml:space="preserve">and </w:t>
      </w:r>
      <w:r w:rsidR="00D658B2">
        <w:rPr>
          <w:sz w:val="24"/>
        </w:rPr>
        <w:t xml:space="preserve">documentation required to perform all tasks defined in this </w:t>
      </w:r>
      <w:r w:rsidR="007B2DD0">
        <w:rPr>
          <w:sz w:val="24"/>
        </w:rPr>
        <w:t>delivery order</w:t>
      </w:r>
      <w:r w:rsidR="00D658B2">
        <w:rPr>
          <w:sz w:val="24"/>
        </w:rPr>
        <w:t>.</w:t>
      </w:r>
    </w:p>
    <w:p w:rsidR="00112C42" w:rsidRDefault="00D658B2">
      <w:pPr>
        <w:pStyle w:val="ListParagraph"/>
        <w:numPr>
          <w:ilvl w:val="0"/>
          <w:numId w:val="11"/>
        </w:numPr>
        <w:tabs>
          <w:tab w:val="left" w:pos="579"/>
          <w:tab w:val="left" w:pos="580"/>
        </w:tabs>
        <w:spacing w:line="289" w:lineRule="exact"/>
        <w:ind w:hanging="361"/>
        <w:rPr>
          <w:sz w:val="24"/>
        </w:rPr>
      </w:pPr>
      <w:r>
        <w:rPr>
          <w:sz w:val="24"/>
        </w:rPr>
        <w:t>Government laptops, as required, in order to access government shared</w:t>
      </w:r>
      <w:r>
        <w:rPr>
          <w:spacing w:val="-10"/>
          <w:sz w:val="24"/>
        </w:rPr>
        <w:t xml:space="preserve"> </w:t>
      </w:r>
      <w:r>
        <w:rPr>
          <w:sz w:val="24"/>
        </w:rPr>
        <w:t>drives.</w:t>
      </w:r>
    </w:p>
    <w:p w:rsidR="00112C42" w:rsidRDefault="00112C42">
      <w:pPr>
        <w:pStyle w:val="BodyText"/>
      </w:pPr>
    </w:p>
    <w:p w:rsidR="00112C42" w:rsidRDefault="00D658B2">
      <w:pPr>
        <w:pStyle w:val="BodyText"/>
        <w:ind w:left="219" w:right="1017"/>
      </w:pPr>
      <w:r>
        <w:t xml:space="preserve">The details of these requirements, other than those listed above, will be defined after the </w:t>
      </w:r>
      <w:r w:rsidR="007B2DD0">
        <w:t>Delivery Order</w:t>
      </w:r>
      <w:r>
        <w:t xml:space="preserve"> is finalized. The contractor shall provide Equipment Inventory Records data, as required, to the Government for proper asset accounting of GFE at contractor facility.</w:t>
      </w:r>
    </w:p>
    <w:p w:rsidR="00112C42" w:rsidRDefault="00112C42">
      <w:pPr>
        <w:pStyle w:val="BodyText"/>
        <w:spacing w:before="2"/>
      </w:pPr>
    </w:p>
    <w:p w:rsidR="00112C42" w:rsidRDefault="00453970" w:rsidP="000A4F7E">
      <w:pPr>
        <w:pStyle w:val="Heading2"/>
        <w:numPr>
          <w:ilvl w:val="0"/>
          <w:numId w:val="22"/>
        </w:numPr>
        <w:ind w:left="360"/>
      </w:pPr>
      <w:r>
        <w:t xml:space="preserve"> </w:t>
      </w:r>
      <w:bookmarkStart w:id="4" w:name="_Toc71045165"/>
      <w:r w:rsidR="00D658B2" w:rsidRPr="00453970">
        <w:t>Specific Tasks</w:t>
      </w:r>
      <w:bookmarkEnd w:id="4"/>
    </w:p>
    <w:p w:rsidR="00E17022" w:rsidRPr="00E17022" w:rsidRDefault="00E17022" w:rsidP="00E17022"/>
    <w:p w:rsidR="00112C42" w:rsidRDefault="00D658B2">
      <w:pPr>
        <w:pStyle w:val="BodyText"/>
        <w:spacing w:before="1"/>
        <w:ind w:left="219" w:right="864"/>
      </w:pPr>
      <w:r>
        <w:t xml:space="preserve">This section identifies the tasks that the contractor can be requested to perform for </w:t>
      </w:r>
      <w:r w:rsidR="000D620E">
        <w:t>XXXX</w:t>
      </w:r>
      <w:r>
        <w:t xml:space="preserve">. These tasks represent efforts by GTRI to provide technical management and systems engineering in the areas of </w:t>
      </w:r>
      <w:r w:rsidR="000D620E">
        <w:t>XXXXX</w:t>
      </w:r>
      <w:r>
        <w:t>. The government can select the specific tasks that the contractor is asked to perform. The Government can further elect to break any tasks defined below into subtasks and decide which are to be performed by the contractor. The contractor shall work on the selected tasks at a level of effort commensurate with the funding received. The tasks defined below are represented in the table below.</w:t>
      </w:r>
    </w:p>
    <w:p w:rsidR="00D64EB7" w:rsidRDefault="00D64EB7">
      <w:pPr>
        <w:pStyle w:val="BodyText"/>
        <w:spacing w:before="1"/>
        <w:ind w:left="219" w:right="864"/>
      </w:pPr>
    </w:p>
    <w:p w:rsidR="00D64EB7" w:rsidRDefault="00D64EB7" w:rsidP="00D64EB7">
      <w:pPr>
        <w:pStyle w:val="BodyText"/>
        <w:ind w:left="219" w:right="883"/>
      </w:pPr>
      <w:r>
        <w:t>The contractor shall provide technical, schedule, resources and fiscal management for all of the tasks associated with this DO. Each task shall have a task lead who is accountable to the government lead as well as the contractor lead. The contractor shall have weekly meetings with the internal task leads/team members to ensure that the different task areas support the program goals and status, as well as cross-pollination among the different tasks for shared learning.  A single monthly report (</w:t>
      </w:r>
      <w:r w:rsidRPr="00D64EB7">
        <w:rPr>
          <w:i/>
        </w:rPr>
        <w:t>CDRL A006</w:t>
      </w:r>
      <w:r>
        <w:t xml:space="preserve">) that combines inputs from each task will be provided to the Government.  In addition, a single roll-up of expenses </w:t>
      </w:r>
      <w:r>
        <w:rPr>
          <w:i/>
        </w:rPr>
        <w:t xml:space="preserve">(CDRL A005) </w:t>
      </w:r>
      <w:r>
        <w:t xml:space="preserve">will also be provided for the DO.  </w:t>
      </w:r>
    </w:p>
    <w:p w:rsidR="00112C42" w:rsidRDefault="00112C42" w:rsidP="00D64EB7">
      <w:pPr>
        <w:pStyle w:val="BodyText"/>
        <w:spacing w:before="6"/>
      </w:pPr>
    </w:p>
    <w:tbl>
      <w:tblPr>
        <w:tblW w:w="0" w:type="auto"/>
        <w:tblInd w:w="1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0"/>
        <w:gridCol w:w="5662"/>
      </w:tblGrid>
      <w:tr w:rsidR="00112C42">
        <w:trPr>
          <w:trHeight w:val="288"/>
        </w:trPr>
        <w:tc>
          <w:tcPr>
            <w:tcW w:w="960" w:type="dxa"/>
            <w:tcBorders>
              <w:bottom w:val="single" w:sz="4" w:space="0" w:color="000000"/>
              <w:right w:val="single" w:sz="4" w:space="0" w:color="000000"/>
            </w:tcBorders>
            <w:shd w:val="clear" w:color="auto" w:fill="DDEBF7"/>
          </w:tcPr>
          <w:p w:rsidR="00112C42" w:rsidRDefault="00D658B2">
            <w:pPr>
              <w:pStyle w:val="TableParagraph"/>
              <w:spacing w:before="9" w:line="259" w:lineRule="exact"/>
              <w:ind w:left="263" w:right="230"/>
              <w:jc w:val="center"/>
              <w:rPr>
                <w:b/>
              </w:rPr>
            </w:pPr>
            <w:r>
              <w:rPr>
                <w:b/>
              </w:rPr>
              <w:t>Task</w:t>
            </w:r>
          </w:p>
        </w:tc>
        <w:tc>
          <w:tcPr>
            <w:tcW w:w="5662" w:type="dxa"/>
            <w:tcBorders>
              <w:left w:val="single" w:sz="4" w:space="0" w:color="000000"/>
              <w:bottom w:val="single" w:sz="4" w:space="0" w:color="000000"/>
            </w:tcBorders>
            <w:shd w:val="clear" w:color="auto" w:fill="DDEBF7"/>
          </w:tcPr>
          <w:p w:rsidR="00112C42" w:rsidRDefault="00D658B2">
            <w:pPr>
              <w:pStyle w:val="TableParagraph"/>
              <w:spacing w:before="9" w:line="259" w:lineRule="exact"/>
              <w:ind w:left="2377" w:right="2338"/>
              <w:jc w:val="center"/>
              <w:rPr>
                <w:b/>
              </w:rPr>
            </w:pPr>
            <w:r>
              <w:rPr>
                <w:b/>
              </w:rPr>
              <w:t>Task Area</w:t>
            </w:r>
          </w:p>
        </w:tc>
      </w:tr>
      <w:tr w:rsidR="00605826" w:rsidTr="00D20269">
        <w:trPr>
          <w:trHeight w:val="290"/>
        </w:trPr>
        <w:tc>
          <w:tcPr>
            <w:tcW w:w="960" w:type="dxa"/>
            <w:tcBorders>
              <w:top w:val="single" w:sz="4" w:space="0" w:color="000000"/>
              <w:bottom w:val="single" w:sz="4" w:space="0" w:color="000000"/>
              <w:right w:val="single" w:sz="4" w:space="0" w:color="000000"/>
            </w:tcBorders>
          </w:tcPr>
          <w:p w:rsidR="00605826" w:rsidRDefault="00676532" w:rsidP="00D20269">
            <w:pPr>
              <w:pStyle w:val="TableParagraph"/>
              <w:spacing w:before="11" w:line="259" w:lineRule="exact"/>
              <w:ind w:left="34"/>
              <w:jc w:val="center"/>
            </w:pPr>
            <w:r>
              <w:t>1</w:t>
            </w:r>
          </w:p>
        </w:tc>
        <w:tc>
          <w:tcPr>
            <w:tcW w:w="5662" w:type="dxa"/>
            <w:tcBorders>
              <w:top w:val="single" w:sz="4" w:space="0" w:color="000000"/>
              <w:left w:val="single" w:sz="4" w:space="0" w:color="000000"/>
              <w:bottom w:val="single" w:sz="4" w:space="0" w:color="000000"/>
            </w:tcBorders>
          </w:tcPr>
          <w:p w:rsidR="00605826" w:rsidRDefault="000D620E" w:rsidP="00D20269">
            <w:pPr>
              <w:pStyle w:val="TableParagraph"/>
              <w:spacing w:before="11" w:line="259" w:lineRule="exact"/>
              <w:ind w:left="121"/>
            </w:pPr>
            <w:r>
              <w:t>XXXXX</w:t>
            </w:r>
          </w:p>
        </w:tc>
      </w:tr>
      <w:tr w:rsidR="00112C42">
        <w:trPr>
          <w:trHeight w:val="290"/>
        </w:trPr>
        <w:tc>
          <w:tcPr>
            <w:tcW w:w="960" w:type="dxa"/>
            <w:tcBorders>
              <w:top w:val="single" w:sz="4" w:space="0" w:color="000000"/>
              <w:bottom w:val="single" w:sz="4" w:space="0" w:color="000000"/>
              <w:right w:val="single" w:sz="4" w:space="0" w:color="000000"/>
            </w:tcBorders>
          </w:tcPr>
          <w:p w:rsidR="00112C42" w:rsidRDefault="00676532">
            <w:pPr>
              <w:pStyle w:val="TableParagraph"/>
              <w:spacing w:before="12" w:line="258" w:lineRule="exact"/>
              <w:ind w:left="34"/>
              <w:jc w:val="center"/>
            </w:pPr>
            <w:r>
              <w:rPr>
                <w:w w:val="99"/>
              </w:rPr>
              <w:t>2</w:t>
            </w:r>
          </w:p>
        </w:tc>
        <w:tc>
          <w:tcPr>
            <w:tcW w:w="5662" w:type="dxa"/>
            <w:tcBorders>
              <w:top w:val="single" w:sz="4" w:space="0" w:color="000000"/>
              <w:left w:val="single" w:sz="4" w:space="0" w:color="000000"/>
              <w:bottom w:val="single" w:sz="4" w:space="0" w:color="000000"/>
            </w:tcBorders>
          </w:tcPr>
          <w:p w:rsidR="00112C42" w:rsidRDefault="000D620E">
            <w:pPr>
              <w:pStyle w:val="TableParagraph"/>
              <w:spacing w:before="12" w:line="258" w:lineRule="exact"/>
              <w:ind w:left="121"/>
            </w:pPr>
            <w:r>
              <w:t>YYYYY</w:t>
            </w:r>
          </w:p>
        </w:tc>
      </w:tr>
      <w:tr w:rsidR="00112C42">
        <w:trPr>
          <w:trHeight w:val="289"/>
        </w:trPr>
        <w:tc>
          <w:tcPr>
            <w:tcW w:w="960" w:type="dxa"/>
            <w:tcBorders>
              <w:top w:val="single" w:sz="4" w:space="0" w:color="000000"/>
              <w:bottom w:val="single" w:sz="4" w:space="0" w:color="000000"/>
              <w:right w:val="single" w:sz="4" w:space="0" w:color="000000"/>
            </w:tcBorders>
          </w:tcPr>
          <w:p w:rsidR="00112C42" w:rsidRDefault="00676532">
            <w:pPr>
              <w:pStyle w:val="TableParagraph"/>
              <w:spacing w:before="11" w:line="259" w:lineRule="exact"/>
              <w:ind w:left="34"/>
              <w:jc w:val="center"/>
            </w:pPr>
            <w:r>
              <w:rPr>
                <w:w w:val="99"/>
              </w:rPr>
              <w:t>3</w:t>
            </w:r>
          </w:p>
        </w:tc>
        <w:tc>
          <w:tcPr>
            <w:tcW w:w="5662" w:type="dxa"/>
            <w:tcBorders>
              <w:top w:val="single" w:sz="4" w:space="0" w:color="000000"/>
              <w:left w:val="single" w:sz="4" w:space="0" w:color="000000"/>
              <w:bottom w:val="single" w:sz="4" w:space="0" w:color="000000"/>
            </w:tcBorders>
          </w:tcPr>
          <w:p w:rsidR="00112C42" w:rsidRDefault="000D620E">
            <w:pPr>
              <w:pStyle w:val="TableParagraph"/>
              <w:spacing w:before="11" w:line="259" w:lineRule="exact"/>
              <w:ind w:left="121"/>
            </w:pPr>
            <w:r>
              <w:t>ZZZZZ</w:t>
            </w:r>
          </w:p>
        </w:tc>
      </w:tr>
    </w:tbl>
    <w:p w:rsidR="00112C42" w:rsidRDefault="00112C42">
      <w:pPr>
        <w:pStyle w:val="BodyText"/>
        <w:spacing w:before="3"/>
        <w:rPr>
          <w:sz w:val="21"/>
        </w:rPr>
      </w:pPr>
    </w:p>
    <w:p w:rsidR="00D8467D" w:rsidRDefault="00D8467D" w:rsidP="00D8467D">
      <w:pPr>
        <w:spacing w:before="2"/>
        <w:ind w:left="1659" w:right="2814" w:hanging="1440"/>
        <w:rPr>
          <w:i/>
          <w:sz w:val="21"/>
        </w:rPr>
      </w:pPr>
    </w:p>
    <w:p w:rsidR="00605826" w:rsidRDefault="00BC3D90" w:rsidP="00605826">
      <w:pPr>
        <w:pStyle w:val="BodyText"/>
        <w:ind w:left="219" w:right="895"/>
      </w:pPr>
      <w:r w:rsidDel="00BC3D90">
        <w:rPr>
          <w:i/>
          <w:sz w:val="14"/>
        </w:rPr>
        <w:t xml:space="preserve"> </w:t>
      </w:r>
      <w:r w:rsidR="00605826">
        <w:rPr>
          <w:b/>
        </w:rPr>
        <w:t xml:space="preserve">(Task </w:t>
      </w:r>
      <w:r w:rsidR="00D64EB7">
        <w:rPr>
          <w:b/>
        </w:rPr>
        <w:t>1</w:t>
      </w:r>
      <w:r w:rsidR="00605826">
        <w:rPr>
          <w:b/>
        </w:rPr>
        <w:t xml:space="preserve">) – </w:t>
      </w:r>
      <w:r w:rsidR="000D620E">
        <w:rPr>
          <w:b/>
        </w:rPr>
        <w:t>XXXXX</w:t>
      </w:r>
      <w:r w:rsidR="00605826">
        <w:rPr>
          <w:b/>
        </w:rPr>
        <w:t xml:space="preserve">: </w:t>
      </w:r>
      <w:r w:rsidR="00605826">
        <w:t xml:space="preserve">The contractor shall support </w:t>
      </w:r>
      <w:r w:rsidR="000D620E">
        <w:t>XXXXX</w:t>
      </w:r>
      <w:r w:rsidR="00605826">
        <w:t xml:space="preserve">. This effort will entail both internal and external looks at programs/projects that need to integrate with </w:t>
      </w:r>
      <w:r w:rsidR="000D620E">
        <w:t>XXX</w:t>
      </w:r>
      <w:r w:rsidR="00605826">
        <w:t xml:space="preserve"> programs. </w:t>
      </w:r>
    </w:p>
    <w:p w:rsidR="00605826" w:rsidRDefault="000D620E" w:rsidP="00BC3D90">
      <w:pPr>
        <w:pStyle w:val="BodyText"/>
        <w:numPr>
          <w:ilvl w:val="0"/>
          <w:numId w:val="14"/>
        </w:numPr>
        <w:ind w:left="936" w:right="864"/>
      </w:pPr>
      <w:r>
        <w:t>.</w:t>
      </w:r>
      <w:r w:rsidR="00605826">
        <w:t>.</w:t>
      </w:r>
    </w:p>
    <w:p w:rsidR="00605826" w:rsidRDefault="000D620E" w:rsidP="00605826">
      <w:pPr>
        <w:pStyle w:val="BodyText"/>
        <w:numPr>
          <w:ilvl w:val="0"/>
          <w:numId w:val="14"/>
        </w:numPr>
        <w:ind w:left="936" w:right="864"/>
      </w:pPr>
      <w:r>
        <w:t>.</w:t>
      </w:r>
      <w:r w:rsidR="00605826">
        <w:t>.</w:t>
      </w:r>
    </w:p>
    <w:p w:rsidR="00605826" w:rsidRDefault="000D620E" w:rsidP="00605826">
      <w:pPr>
        <w:pStyle w:val="BodyText"/>
        <w:numPr>
          <w:ilvl w:val="0"/>
          <w:numId w:val="14"/>
        </w:numPr>
        <w:ind w:left="936" w:right="864"/>
      </w:pPr>
      <w:r>
        <w:t>.</w:t>
      </w:r>
      <w:r w:rsidR="00605826">
        <w:t xml:space="preserve">. </w:t>
      </w:r>
    </w:p>
    <w:p w:rsidR="00605826" w:rsidRDefault="000D620E" w:rsidP="00605826">
      <w:pPr>
        <w:pStyle w:val="BodyText"/>
        <w:numPr>
          <w:ilvl w:val="0"/>
          <w:numId w:val="14"/>
        </w:numPr>
        <w:ind w:left="936" w:right="864"/>
      </w:pPr>
      <w:r>
        <w:t>.</w:t>
      </w:r>
      <w:r w:rsidR="00605826">
        <w:t>.</w:t>
      </w:r>
    </w:p>
    <w:p w:rsidR="00605826" w:rsidRPr="00BC3D90" w:rsidRDefault="00605826" w:rsidP="00BC3D90">
      <w:pPr>
        <w:tabs>
          <w:tab w:val="left" w:pos="1620"/>
        </w:tabs>
        <w:spacing w:before="1"/>
        <w:ind w:left="219"/>
        <w:rPr>
          <w:i/>
          <w:sz w:val="24"/>
        </w:rPr>
      </w:pPr>
      <w:r w:rsidRPr="00BC3D90">
        <w:rPr>
          <w:b/>
          <w:i/>
          <w:sz w:val="24"/>
        </w:rPr>
        <w:t>Deliverables</w:t>
      </w:r>
      <w:r w:rsidRPr="00BC3D90">
        <w:rPr>
          <w:i/>
          <w:sz w:val="24"/>
        </w:rPr>
        <w:t>:</w:t>
      </w:r>
      <w:r>
        <w:rPr>
          <w:i/>
          <w:sz w:val="24"/>
        </w:rPr>
        <w:tab/>
      </w:r>
      <w:r w:rsidRPr="00BC3D90">
        <w:rPr>
          <w:i/>
          <w:sz w:val="24"/>
        </w:rPr>
        <w:t>Presentation Material (CDRL A00</w:t>
      </w:r>
      <w:r w:rsidR="00D8467D">
        <w:rPr>
          <w:i/>
          <w:sz w:val="24"/>
        </w:rPr>
        <w:t>4</w:t>
      </w:r>
      <w:r w:rsidRPr="00BC3D90">
        <w:rPr>
          <w:i/>
          <w:sz w:val="24"/>
        </w:rPr>
        <w:t>) – as required</w:t>
      </w:r>
    </w:p>
    <w:p w:rsidR="00605826" w:rsidRDefault="00605826" w:rsidP="00BC3D90">
      <w:pPr>
        <w:ind w:left="1620" w:right="880"/>
        <w:rPr>
          <w:i/>
          <w:sz w:val="24"/>
        </w:rPr>
      </w:pPr>
      <w:r w:rsidRPr="00BC3D90">
        <w:rPr>
          <w:i/>
          <w:sz w:val="24"/>
        </w:rPr>
        <w:lastRenderedPageBreak/>
        <w:t>Conference Minutes (includes Trip Rep</w:t>
      </w:r>
      <w:r w:rsidRPr="00605826">
        <w:rPr>
          <w:i/>
          <w:sz w:val="24"/>
        </w:rPr>
        <w:t>orts) (CDRL A00</w:t>
      </w:r>
      <w:r w:rsidR="00D8467D">
        <w:rPr>
          <w:i/>
          <w:sz w:val="24"/>
        </w:rPr>
        <w:t>3</w:t>
      </w:r>
      <w:r w:rsidRPr="00605826">
        <w:rPr>
          <w:i/>
          <w:sz w:val="24"/>
        </w:rPr>
        <w:t>) – as required</w:t>
      </w:r>
    </w:p>
    <w:p w:rsidR="00605826" w:rsidRPr="00BC3D90" w:rsidRDefault="00605826" w:rsidP="00BC3D90">
      <w:pPr>
        <w:ind w:left="1620" w:right="1760"/>
        <w:rPr>
          <w:i/>
          <w:sz w:val="24"/>
        </w:rPr>
      </w:pPr>
      <w:r w:rsidRPr="00BC3D90">
        <w:rPr>
          <w:i/>
          <w:sz w:val="24"/>
        </w:rPr>
        <w:t>Conference Agenda (CDRL A</w:t>
      </w:r>
      <w:r w:rsidR="00D8467D">
        <w:rPr>
          <w:i/>
          <w:sz w:val="24"/>
        </w:rPr>
        <w:t>002</w:t>
      </w:r>
      <w:r w:rsidRPr="00BC3D90">
        <w:rPr>
          <w:i/>
          <w:sz w:val="24"/>
        </w:rPr>
        <w:t>)</w:t>
      </w:r>
    </w:p>
    <w:p w:rsidR="00605826" w:rsidRPr="00BC3D90" w:rsidRDefault="007B2DD0" w:rsidP="00BC3D90">
      <w:pPr>
        <w:ind w:left="1620"/>
        <w:rPr>
          <w:i/>
          <w:sz w:val="24"/>
        </w:rPr>
      </w:pPr>
      <w:r>
        <w:rPr>
          <w:i/>
          <w:sz w:val="24"/>
        </w:rPr>
        <w:t>Status Report (Technical Progress Report)</w:t>
      </w:r>
      <w:r w:rsidR="00605826" w:rsidRPr="00BC3D90">
        <w:rPr>
          <w:i/>
          <w:sz w:val="24"/>
        </w:rPr>
        <w:t xml:space="preserve"> (CDRL A0</w:t>
      </w:r>
      <w:r w:rsidR="00D8467D">
        <w:rPr>
          <w:i/>
          <w:sz w:val="24"/>
        </w:rPr>
        <w:t>07</w:t>
      </w:r>
      <w:r w:rsidR="00605826" w:rsidRPr="00BC3D90">
        <w:rPr>
          <w:i/>
          <w:sz w:val="24"/>
        </w:rPr>
        <w:t>) – as required</w:t>
      </w:r>
    </w:p>
    <w:p w:rsidR="00605826" w:rsidRDefault="00605826" w:rsidP="00605826">
      <w:pPr>
        <w:pStyle w:val="BodyText"/>
        <w:ind w:left="219" w:right="895"/>
        <w:rPr>
          <w:i/>
          <w:sz w:val="21"/>
        </w:rPr>
      </w:pPr>
    </w:p>
    <w:p w:rsidR="006D3D4A" w:rsidRPr="00453970" w:rsidRDefault="00605826" w:rsidP="000D620E">
      <w:pPr>
        <w:pStyle w:val="BodyText"/>
        <w:spacing w:before="90"/>
        <w:ind w:left="220" w:right="862"/>
      </w:pPr>
      <w:r>
        <w:rPr>
          <w:b/>
        </w:rPr>
        <w:t xml:space="preserve"> </w:t>
      </w:r>
      <w:r w:rsidR="00D658B2">
        <w:rPr>
          <w:b/>
        </w:rPr>
        <w:t xml:space="preserve">(Task </w:t>
      </w:r>
      <w:r w:rsidR="00D64EB7">
        <w:rPr>
          <w:b/>
        </w:rPr>
        <w:t>2</w:t>
      </w:r>
      <w:r w:rsidR="00D658B2">
        <w:rPr>
          <w:b/>
        </w:rPr>
        <w:t xml:space="preserve">) – </w:t>
      </w:r>
      <w:r w:rsidR="000D620E">
        <w:rPr>
          <w:b/>
        </w:rPr>
        <w:t>XXXXX</w:t>
      </w:r>
      <w:r w:rsidR="00D658B2">
        <w:rPr>
          <w:b/>
        </w:rPr>
        <w:t xml:space="preserve">: </w:t>
      </w:r>
      <w:r w:rsidR="000D620E">
        <w:t>(SAME FORMAT AS TASK 1)</w:t>
      </w:r>
      <w:r w:rsidR="006D3D4A" w:rsidRPr="00453970">
        <w:t>.</w:t>
      </w:r>
    </w:p>
    <w:p w:rsidR="004D2768" w:rsidRPr="005D3ECC" w:rsidRDefault="004D2768" w:rsidP="004D2768">
      <w:pPr>
        <w:tabs>
          <w:tab w:val="left" w:pos="1620"/>
        </w:tabs>
        <w:spacing w:before="1"/>
        <w:ind w:left="219"/>
        <w:rPr>
          <w:i/>
          <w:sz w:val="24"/>
        </w:rPr>
      </w:pPr>
      <w:r w:rsidRPr="005D3ECC">
        <w:rPr>
          <w:b/>
          <w:i/>
          <w:sz w:val="24"/>
        </w:rPr>
        <w:t>Deliverables</w:t>
      </w:r>
      <w:r w:rsidRPr="005D3ECC">
        <w:rPr>
          <w:i/>
          <w:sz w:val="24"/>
        </w:rPr>
        <w:t>:</w:t>
      </w:r>
      <w:r w:rsidR="00D8467D">
        <w:rPr>
          <w:i/>
          <w:sz w:val="24"/>
        </w:rPr>
        <w:tab/>
      </w:r>
      <w:r w:rsidRPr="005D3ECC">
        <w:rPr>
          <w:i/>
          <w:sz w:val="24"/>
        </w:rPr>
        <w:t>Presentation Material (CDRL A00</w:t>
      </w:r>
      <w:r w:rsidR="00D8467D">
        <w:rPr>
          <w:i/>
          <w:sz w:val="24"/>
        </w:rPr>
        <w:t>4</w:t>
      </w:r>
      <w:r w:rsidRPr="005D3ECC">
        <w:rPr>
          <w:i/>
          <w:sz w:val="24"/>
        </w:rPr>
        <w:t>) – as required</w:t>
      </w:r>
    </w:p>
    <w:p w:rsidR="00112C42" w:rsidRDefault="00D658B2" w:rsidP="00D8467D">
      <w:pPr>
        <w:ind w:left="1620" w:right="1761"/>
        <w:rPr>
          <w:i/>
          <w:sz w:val="24"/>
        </w:rPr>
      </w:pPr>
      <w:r>
        <w:rPr>
          <w:i/>
          <w:sz w:val="24"/>
        </w:rPr>
        <w:t>Conference Minutes (includes Trip Reports) (CDRL A00</w:t>
      </w:r>
      <w:r w:rsidR="00D8467D">
        <w:rPr>
          <w:i/>
          <w:sz w:val="24"/>
        </w:rPr>
        <w:t>3</w:t>
      </w:r>
      <w:r>
        <w:rPr>
          <w:i/>
          <w:sz w:val="24"/>
        </w:rPr>
        <w:t xml:space="preserve">) – as required </w:t>
      </w:r>
      <w:r w:rsidR="007B2DD0">
        <w:rPr>
          <w:i/>
          <w:sz w:val="24"/>
        </w:rPr>
        <w:t>Status Report (Technical Progress Report)</w:t>
      </w:r>
      <w:r>
        <w:rPr>
          <w:i/>
          <w:sz w:val="24"/>
        </w:rPr>
        <w:t xml:space="preserve"> (CDRL A0</w:t>
      </w:r>
      <w:r w:rsidR="00D8467D">
        <w:rPr>
          <w:i/>
          <w:sz w:val="24"/>
        </w:rPr>
        <w:t>07</w:t>
      </w:r>
      <w:r>
        <w:rPr>
          <w:i/>
          <w:sz w:val="24"/>
        </w:rPr>
        <w:t>) – as required</w:t>
      </w:r>
    </w:p>
    <w:p w:rsidR="00112C42" w:rsidRDefault="00112C42">
      <w:pPr>
        <w:pStyle w:val="BodyText"/>
        <w:spacing w:before="1"/>
        <w:rPr>
          <w:i/>
          <w:sz w:val="22"/>
        </w:rPr>
      </w:pPr>
    </w:p>
    <w:p w:rsidR="00D8467D" w:rsidRDefault="00D8467D" w:rsidP="00D8467D">
      <w:pPr>
        <w:ind w:left="1659"/>
        <w:rPr>
          <w:i/>
          <w:sz w:val="24"/>
        </w:rPr>
      </w:pPr>
      <w:r>
        <w:rPr>
          <w:i/>
          <w:sz w:val="24"/>
        </w:rPr>
        <w:t>Conference Minutes (includes Trip Reports) (CDRL A003) – as required</w:t>
      </w:r>
    </w:p>
    <w:p w:rsidR="00112C42" w:rsidRDefault="000D620E">
      <w:pPr>
        <w:pStyle w:val="BodyText"/>
        <w:spacing w:before="9"/>
        <w:rPr>
          <w:i/>
          <w:sz w:val="21"/>
        </w:rPr>
      </w:pPr>
      <w:r>
        <w:rPr>
          <w:i/>
          <w:sz w:val="21"/>
        </w:rPr>
        <w:t>ETC…</w:t>
      </w:r>
    </w:p>
    <w:p w:rsidR="000D620E" w:rsidRDefault="000D620E">
      <w:pPr>
        <w:pStyle w:val="BodyText"/>
        <w:spacing w:before="9"/>
        <w:rPr>
          <w:i/>
          <w:sz w:val="21"/>
        </w:rPr>
      </w:pPr>
      <w:r>
        <w:rPr>
          <w:i/>
          <w:sz w:val="21"/>
        </w:rPr>
        <w:t>…</w:t>
      </w:r>
    </w:p>
    <w:p w:rsidR="000D620E" w:rsidRDefault="000D620E">
      <w:pPr>
        <w:pStyle w:val="BodyText"/>
        <w:spacing w:before="9"/>
        <w:rPr>
          <w:i/>
          <w:sz w:val="21"/>
        </w:rPr>
      </w:pPr>
    </w:p>
    <w:p w:rsidR="000A4F7E" w:rsidRDefault="00161C46" w:rsidP="0073730B">
      <w:pPr>
        <w:pStyle w:val="Heading2"/>
        <w:numPr>
          <w:ilvl w:val="0"/>
          <w:numId w:val="31"/>
        </w:numPr>
        <w:ind w:left="540" w:hanging="540"/>
      </w:pPr>
      <w:bookmarkStart w:id="5" w:name="_Toc71045166"/>
      <w:r>
        <w:t>Work Hours and Location</w:t>
      </w:r>
      <w:bookmarkEnd w:id="5"/>
    </w:p>
    <w:p w:rsidR="00E17022" w:rsidRPr="00E17022" w:rsidRDefault="00E17022" w:rsidP="00E17022"/>
    <w:p w:rsidR="00112C42" w:rsidRPr="0060292B" w:rsidRDefault="00D658B2" w:rsidP="000A4F7E">
      <w:pPr>
        <w:tabs>
          <w:tab w:val="left" w:pos="582"/>
        </w:tabs>
        <w:spacing w:before="1"/>
        <w:ind w:left="180" w:right="836"/>
        <w:rPr>
          <w:sz w:val="24"/>
          <w:szCs w:val="24"/>
        </w:rPr>
      </w:pPr>
      <w:r w:rsidRPr="0060292B">
        <w:rPr>
          <w:sz w:val="24"/>
          <w:szCs w:val="24"/>
        </w:rPr>
        <w:t xml:space="preserve">This </w:t>
      </w:r>
      <w:r w:rsidR="007B2DD0" w:rsidRPr="0060292B">
        <w:rPr>
          <w:sz w:val="24"/>
          <w:szCs w:val="24"/>
        </w:rPr>
        <w:t>DO</w:t>
      </w:r>
      <w:r w:rsidRPr="0060292B">
        <w:rPr>
          <w:sz w:val="24"/>
          <w:szCs w:val="24"/>
        </w:rPr>
        <w:t xml:space="preserve"> requires laboratory and assembly facilities sufficient to define requirements, design, integrate and test </w:t>
      </w:r>
      <w:r w:rsidR="000D620E">
        <w:rPr>
          <w:sz w:val="24"/>
          <w:szCs w:val="24"/>
        </w:rPr>
        <w:t>XXXX</w:t>
      </w:r>
      <w:r w:rsidRPr="0060292B">
        <w:rPr>
          <w:sz w:val="24"/>
          <w:szCs w:val="24"/>
        </w:rPr>
        <w:t xml:space="preserve"> functionality. This </w:t>
      </w:r>
      <w:r w:rsidR="007B2DD0" w:rsidRPr="0060292B">
        <w:rPr>
          <w:sz w:val="24"/>
          <w:szCs w:val="24"/>
        </w:rPr>
        <w:t>Delivery</w:t>
      </w:r>
      <w:r w:rsidRPr="0060292B">
        <w:rPr>
          <w:sz w:val="24"/>
          <w:szCs w:val="24"/>
        </w:rPr>
        <w:t xml:space="preserve"> Order also requires classified processing facilities for data analysis, modeling, and report generation. In the event contractor performance requires special security access,</w:t>
      </w:r>
      <w:r w:rsidR="007B2DD0" w:rsidRPr="0060292B">
        <w:rPr>
          <w:sz w:val="24"/>
          <w:szCs w:val="24"/>
        </w:rPr>
        <w:t xml:space="preserve"> </w:t>
      </w:r>
      <w:r w:rsidR="000D620E">
        <w:rPr>
          <w:sz w:val="24"/>
          <w:szCs w:val="24"/>
        </w:rPr>
        <w:t>XXXXX</w:t>
      </w:r>
      <w:r w:rsidR="007B2DD0" w:rsidRPr="0060292B">
        <w:rPr>
          <w:sz w:val="24"/>
          <w:szCs w:val="24"/>
        </w:rPr>
        <w:t xml:space="preserve"> will provide access </w:t>
      </w:r>
      <w:r w:rsidRPr="0060292B">
        <w:rPr>
          <w:sz w:val="24"/>
          <w:szCs w:val="24"/>
        </w:rPr>
        <w:t xml:space="preserve">to its facilities or coordinate the use at other sites specified on the DD254 form. The work schedule for the </w:t>
      </w:r>
      <w:r w:rsidR="000D620E">
        <w:rPr>
          <w:sz w:val="24"/>
          <w:szCs w:val="24"/>
        </w:rPr>
        <w:t>XXXXX</w:t>
      </w:r>
      <w:r w:rsidRPr="0060292B">
        <w:rPr>
          <w:sz w:val="24"/>
          <w:szCs w:val="24"/>
        </w:rPr>
        <w:t xml:space="preserve"> program typically consists of working eight hours days between the hours of 0700 to 1800, Monday through</w:t>
      </w:r>
      <w:r w:rsidRPr="0060292B">
        <w:rPr>
          <w:spacing w:val="-9"/>
          <w:sz w:val="24"/>
          <w:szCs w:val="24"/>
        </w:rPr>
        <w:t xml:space="preserve"> </w:t>
      </w:r>
      <w:r w:rsidRPr="0060292B">
        <w:rPr>
          <w:sz w:val="24"/>
          <w:szCs w:val="24"/>
        </w:rPr>
        <w:t>Friday.</w:t>
      </w:r>
    </w:p>
    <w:p w:rsidR="00112C42" w:rsidRDefault="00112C42">
      <w:pPr>
        <w:pStyle w:val="BodyText"/>
        <w:spacing w:before="8"/>
      </w:pPr>
    </w:p>
    <w:p w:rsidR="00112C42" w:rsidRDefault="00D658B2" w:rsidP="0073730B">
      <w:pPr>
        <w:pStyle w:val="Heading2"/>
        <w:numPr>
          <w:ilvl w:val="0"/>
          <w:numId w:val="31"/>
        </w:numPr>
        <w:ind w:left="450" w:hanging="450"/>
      </w:pPr>
      <w:bookmarkStart w:id="6" w:name="_Toc71045167"/>
      <w:r>
        <w:t>Other Performance</w:t>
      </w:r>
      <w:r w:rsidRPr="000A4F7E">
        <w:t xml:space="preserve"> </w:t>
      </w:r>
      <w:r>
        <w:t>Requirements</w:t>
      </w:r>
      <w:bookmarkEnd w:id="6"/>
    </w:p>
    <w:p w:rsidR="00112C42" w:rsidRDefault="00112C42">
      <w:pPr>
        <w:pStyle w:val="BodyText"/>
        <w:spacing w:before="4"/>
        <w:rPr>
          <w:b/>
          <w:sz w:val="23"/>
        </w:rPr>
      </w:pPr>
    </w:p>
    <w:p w:rsidR="00112C42" w:rsidRPr="0060292B" w:rsidRDefault="00D658B2" w:rsidP="0073730B">
      <w:pPr>
        <w:pStyle w:val="ListParagraph"/>
        <w:numPr>
          <w:ilvl w:val="1"/>
          <w:numId w:val="30"/>
        </w:numPr>
        <w:tabs>
          <w:tab w:val="left" w:pos="582"/>
        </w:tabs>
        <w:spacing w:before="1"/>
        <w:ind w:left="360" w:right="1210"/>
        <w:rPr>
          <w:sz w:val="24"/>
          <w:szCs w:val="24"/>
        </w:rPr>
      </w:pPr>
      <w:r w:rsidRPr="0060292B">
        <w:rPr>
          <w:rFonts w:eastAsiaTheme="majorEastAsia"/>
          <w:b/>
          <w:sz w:val="24"/>
          <w:szCs w:val="24"/>
        </w:rPr>
        <w:t>Kickoff Meeting</w:t>
      </w:r>
      <w:r w:rsidRPr="0060292B">
        <w:rPr>
          <w:rFonts w:eastAsiaTheme="majorEastAsia"/>
          <w:sz w:val="24"/>
          <w:szCs w:val="24"/>
        </w:rPr>
        <w:t>: A kickoff meeting shall occur no later than 10 working days after</w:t>
      </w:r>
      <w:r w:rsidRPr="0060292B">
        <w:rPr>
          <w:sz w:val="24"/>
          <w:szCs w:val="24"/>
        </w:rPr>
        <w:t xml:space="preserve"> </w:t>
      </w:r>
      <w:r w:rsidR="007B2DD0" w:rsidRPr="0060292B">
        <w:rPr>
          <w:sz w:val="24"/>
          <w:szCs w:val="24"/>
        </w:rPr>
        <w:t xml:space="preserve">Delivery </w:t>
      </w:r>
      <w:r w:rsidRPr="0060292B">
        <w:rPr>
          <w:sz w:val="24"/>
          <w:szCs w:val="24"/>
        </w:rPr>
        <w:t>Order issuance and shall be conducted via</w:t>
      </w:r>
      <w:r w:rsidRPr="0060292B">
        <w:rPr>
          <w:spacing w:val="-10"/>
          <w:sz w:val="24"/>
          <w:szCs w:val="24"/>
        </w:rPr>
        <w:t xml:space="preserve"> </w:t>
      </w:r>
      <w:r w:rsidRPr="0060292B">
        <w:rPr>
          <w:sz w:val="24"/>
          <w:szCs w:val="24"/>
        </w:rPr>
        <w:t>telecom.</w:t>
      </w:r>
    </w:p>
    <w:p w:rsidR="00112C42" w:rsidRPr="0060292B" w:rsidRDefault="00112C42" w:rsidP="0073730B">
      <w:pPr>
        <w:pStyle w:val="BodyText"/>
        <w:spacing w:before="11"/>
        <w:ind w:left="360"/>
        <w:rPr>
          <w:sz w:val="23"/>
        </w:rPr>
      </w:pPr>
    </w:p>
    <w:p w:rsidR="00112C42" w:rsidRPr="0060292B" w:rsidRDefault="00D658B2" w:rsidP="0073730B">
      <w:pPr>
        <w:pStyle w:val="ListParagraph"/>
        <w:numPr>
          <w:ilvl w:val="1"/>
          <w:numId w:val="30"/>
        </w:numPr>
        <w:tabs>
          <w:tab w:val="left" w:pos="582"/>
        </w:tabs>
        <w:ind w:left="360" w:right="901"/>
        <w:rPr>
          <w:sz w:val="24"/>
        </w:rPr>
      </w:pPr>
      <w:r w:rsidRPr="0060292B">
        <w:rPr>
          <w:b/>
          <w:sz w:val="24"/>
        </w:rPr>
        <w:t xml:space="preserve">Meetings, Briefings, and Publications: </w:t>
      </w:r>
      <w:r w:rsidRPr="0060292B">
        <w:rPr>
          <w:sz w:val="24"/>
        </w:rPr>
        <w:t xml:space="preserve">The contractor shall participate in Technical Interchange Meetings (TIMs), to be scheduled upon request of the responsible Contracting Officer (CO) or written designee to discuss and informally evaluate the contractor’s efforts and accomplishments in direct relation to specific </w:t>
      </w:r>
      <w:r w:rsidR="00CF3477" w:rsidRPr="0060292B">
        <w:rPr>
          <w:sz w:val="24"/>
        </w:rPr>
        <w:t>D</w:t>
      </w:r>
      <w:r w:rsidRPr="0060292B">
        <w:rPr>
          <w:sz w:val="24"/>
        </w:rPr>
        <w:t>Os. During the meetings, the contractor shall present</w:t>
      </w:r>
      <w:r w:rsidRPr="0060292B">
        <w:rPr>
          <w:spacing w:val="-2"/>
          <w:sz w:val="24"/>
        </w:rPr>
        <w:t xml:space="preserve"> </w:t>
      </w:r>
      <w:r w:rsidRPr="0060292B">
        <w:rPr>
          <w:sz w:val="24"/>
        </w:rPr>
        <w:t>necessary</w:t>
      </w:r>
      <w:r w:rsidRPr="0060292B">
        <w:rPr>
          <w:spacing w:val="-2"/>
          <w:sz w:val="24"/>
        </w:rPr>
        <w:t xml:space="preserve"> </w:t>
      </w:r>
      <w:r w:rsidRPr="0060292B">
        <w:rPr>
          <w:sz w:val="24"/>
        </w:rPr>
        <w:t>data</w:t>
      </w:r>
      <w:r w:rsidRPr="0060292B">
        <w:rPr>
          <w:spacing w:val="-1"/>
          <w:sz w:val="24"/>
        </w:rPr>
        <w:t xml:space="preserve"> </w:t>
      </w:r>
      <w:r w:rsidRPr="0060292B">
        <w:rPr>
          <w:sz w:val="24"/>
        </w:rPr>
        <w:t>to</w:t>
      </w:r>
      <w:r w:rsidRPr="0060292B">
        <w:rPr>
          <w:spacing w:val="-4"/>
          <w:sz w:val="24"/>
        </w:rPr>
        <w:t xml:space="preserve"> </w:t>
      </w:r>
      <w:r w:rsidRPr="0060292B">
        <w:rPr>
          <w:sz w:val="24"/>
        </w:rPr>
        <w:t>enable</w:t>
      </w:r>
      <w:r w:rsidRPr="0060292B">
        <w:rPr>
          <w:spacing w:val="-2"/>
          <w:sz w:val="24"/>
        </w:rPr>
        <w:t xml:space="preserve"> </w:t>
      </w:r>
      <w:r w:rsidRPr="0060292B">
        <w:rPr>
          <w:sz w:val="24"/>
        </w:rPr>
        <w:t>a</w:t>
      </w:r>
      <w:r w:rsidRPr="0060292B">
        <w:rPr>
          <w:spacing w:val="-3"/>
          <w:sz w:val="24"/>
        </w:rPr>
        <w:t xml:space="preserve"> </w:t>
      </w:r>
      <w:r w:rsidRPr="0060292B">
        <w:rPr>
          <w:sz w:val="24"/>
        </w:rPr>
        <w:t>joint</w:t>
      </w:r>
      <w:r w:rsidRPr="0060292B">
        <w:rPr>
          <w:spacing w:val="-2"/>
          <w:sz w:val="24"/>
        </w:rPr>
        <w:t xml:space="preserve"> </w:t>
      </w:r>
      <w:r w:rsidRPr="0060292B">
        <w:rPr>
          <w:sz w:val="24"/>
        </w:rPr>
        <w:t>review</w:t>
      </w:r>
      <w:r w:rsidRPr="0060292B">
        <w:rPr>
          <w:spacing w:val="-3"/>
          <w:sz w:val="24"/>
        </w:rPr>
        <w:t xml:space="preserve"> </w:t>
      </w:r>
      <w:r w:rsidRPr="0060292B">
        <w:rPr>
          <w:sz w:val="24"/>
        </w:rPr>
        <w:t>of</w:t>
      </w:r>
      <w:r w:rsidRPr="0060292B">
        <w:rPr>
          <w:spacing w:val="-2"/>
          <w:sz w:val="24"/>
        </w:rPr>
        <w:t xml:space="preserve"> </w:t>
      </w:r>
      <w:r w:rsidRPr="0060292B">
        <w:rPr>
          <w:sz w:val="24"/>
        </w:rPr>
        <w:t>its</w:t>
      </w:r>
      <w:r w:rsidRPr="0060292B">
        <w:rPr>
          <w:spacing w:val="-3"/>
          <w:sz w:val="24"/>
        </w:rPr>
        <w:t xml:space="preserve"> </w:t>
      </w:r>
      <w:r w:rsidRPr="0060292B">
        <w:rPr>
          <w:sz w:val="24"/>
        </w:rPr>
        <w:t>various</w:t>
      </w:r>
      <w:r w:rsidRPr="0060292B">
        <w:rPr>
          <w:spacing w:val="-2"/>
          <w:sz w:val="24"/>
        </w:rPr>
        <w:t xml:space="preserve"> </w:t>
      </w:r>
      <w:r w:rsidRPr="0060292B">
        <w:rPr>
          <w:sz w:val="24"/>
        </w:rPr>
        <w:t>assigned</w:t>
      </w:r>
      <w:r w:rsidRPr="0060292B">
        <w:rPr>
          <w:spacing w:val="-3"/>
          <w:sz w:val="24"/>
        </w:rPr>
        <w:t xml:space="preserve"> </w:t>
      </w:r>
      <w:r w:rsidRPr="0060292B">
        <w:rPr>
          <w:sz w:val="24"/>
        </w:rPr>
        <w:t>tasks,</w:t>
      </w:r>
      <w:r w:rsidRPr="0060292B">
        <w:rPr>
          <w:spacing w:val="-2"/>
          <w:sz w:val="24"/>
        </w:rPr>
        <w:t xml:space="preserve"> </w:t>
      </w:r>
      <w:r w:rsidRPr="0060292B">
        <w:rPr>
          <w:sz w:val="24"/>
        </w:rPr>
        <w:t>attendants,</w:t>
      </w:r>
      <w:r w:rsidRPr="0060292B">
        <w:rPr>
          <w:spacing w:val="-17"/>
          <w:sz w:val="24"/>
        </w:rPr>
        <w:t xml:space="preserve"> </w:t>
      </w:r>
      <w:r w:rsidRPr="0060292B">
        <w:rPr>
          <w:sz w:val="24"/>
        </w:rPr>
        <w:t xml:space="preserve">schedule, and resource expenditures. The contractor shall present and participate in technical discussion and </w:t>
      </w:r>
      <w:r w:rsidR="00642306" w:rsidRPr="0060292B">
        <w:rPr>
          <w:sz w:val="24"/>
        </w:rPr>
        <w:t>shall inform</w:t>
      </w:r>
      <w:r w:rsidRPr="0060292B">
        <w:rPr>
          <w:sz w:val="24"/>
        </w:rPr>
        <w:t xml:space="preserve">, in a timely fashion, the COR of any problems with Contract execution and offer proposed solutions. The contractor shall attend and participate in other meetings as scheduled by the responsible Contracting Officer or written designee. </w:t>
      </w:r>
    </w:p>
    <w:p w:rsidR="00112C42" w:rsidRDefault="00112C42">
      <w:pPr>
        <w:pStyle w:val="BodyText"/>
        <w:spacing w:before="1"/>
      </w:pPr>
    </w:p>
    <w:p w:rsidR="0060292B" w:rsidRDefault="00161C46" w:rsidP="0073730B">
      <w:pPr>
        <w:pStyle w:val="Heading2"/>
        <w:numPr>
          <w:ilvl w:val="0"/>
          <w:numId w:val="31"/>
        </w:numPr>
        <w:ind w:left="540" w:hanging="540"/>
      </w:pPr>
      <w:r>
        <w:t xml:space="preserve"> </w:t>
      </w:r>
      <w:bookmarkStart w:id="7" w:name="_Toc71045168"/>
      <w:r w:rsidR="00D658B2" w:rsidRPr="00453970">
        <w:t>Temporary Duty (TDY) Travel</w:t>
      </w:r>
      <w:bookmarkEnd w:id="7"/>
    </w:p>
    <w:p w:rsidR="00E17022" w:rsidRPr="00E17022" w:rsidRDefault="00E17022" w:rsidP="00E17022"/>
    <w:p w:rsidR="00112C42" w:rsidRDefault="00D658B2" w:rsidP="0073730B">
      <w:pPr>
        <w:tabs>
          <w:tab w:val="left" w:pos="582"/>
        </w:tabs>
        <w:spacing w:before="1"/>
        <w:ind w:right="1351"/>
        <w:rPr>
          <w:sz w:val="24"/>
        </w:rPr>
      </w:pPr>
      <w:r w:rsidRPr="0060292B">
        <w:rPr>
          <w:sz w:val="24"/>
        </w:rPr>
        <w:t xml:space="preserve">The contractor shall perform TDY non-local travel as required in the performance of this </w:t>
      </w:r>
      <w:r w:rsidR="007B2DD0" w:rsidRPr="0060292B">
        <w:rPr>
          <w:sz w:val="24"/>
        </w:rPr>
        <w:t>DO</w:t>
      </w:r>
      <w:r w:rsidRPr="0060292B">
        <w:rPr>
          <w:sz w:val="24"/>
        </w:rPr>
        <w:t xml:space="preserve">. All travel required under this </w:t>
      </w:r>
      <w:r w:rsidR="007B2DD0" w:rsidRPr="0060292B">
        <w:rPr>
          <w:sz w:val="24"/>
        </w:rPr>
        <w:t>DO</w:t>
      </w:r>
      <w:r w:rsidRPr="0060292B">
        <w:rPr>
          <w:sz w:val="24"/>
        </w:rPr>
        <w:t xml:space="preserve"> will be paid in accordance with the Basic Contract by reimbursement to the</w:t>
      </w:r>
      <w:r w:rsidRPr="0060292B">
        <w:rPr>
          <w:spacing w:val="-16"/>
          <w:sz w:val="24"/>
        </w:rPr>
        <w:t xml:space="preserve"> </w:t>
      </w:r>
      <w:r w:rsidRPr="0060292B">
        <w:rPr>
          <w:sz w:val="24"/>
        </w:rPr>
        <w:t>contractor.</w:t>
      </w:r>
    </w:p>
    <w:p w:rsidR="008E64B9" w:rsidRDefault="008E64B9" w:rsidP="0060292B">
      <w:pPr>
        <w:tabs>
          <w:tab w:val="left" w:pos="582"/>
        </w:tabs>
        <w:spacing w:before="1"/>
        <w:ind w:left="-142" w:right="1351"/>
        <w:rPr>
          <w:sz w:val="24"/>
        </w:rPr>
      </w:pPr>
    </w:p>
    <w:p w:rsidR="00112C42" w:rsidRPr="00161C46" w:rsidRDefault="00D658B2" w:rsidP="0073730B">
      <w:pPr>
        <w:pStyle w:val="ListParagraph"/>
        <w:numPr>
          <w:ilvl w:val="1"/>
          <w:numId w:val="31"/>
        </w:numPr>
        <w:spacing w:before="1"/>
        <w:ind w:left="360" w:right="1351" w:hanging="360"/>
        <w:rPr>
          <w:sz w:val="24"/>
        </w:rPr>
      </w:pPr>
      <w:r w:rsidRPr="00161C46">
        <w:rPr>
          <w:b/>
          <w:sz w:val="24"/>
        </w:rPr>
        <w:t xml:space="preserve">Travel Request Submissions: </w:t>
      </w:r>
      <w:r w:rsidRPr="00161C46">
        <w:rPr>
          <w:sz w:val="24"/>
        </w:rPr>
        <w:t>The contractor shall submit all requests for travel by email</w:t>
      </w:r>
      <w:r w:rsidRPr="00161C46">
        <w:rPr>
          <w:spacing w:val="-38"/>
          <w:sz w:val="24"/>
        </w:rPr>
        <w:t xml:space="preserve"> </w:t>
      </w:r>
      <w:r w:rsidRPr="00161C46">
        <w:rPr>
          <w:sz w:val="24"/>
        </w:rPr>
        <w:t>to the government technical representative for</w:t>
      </w:r>
      <w:r w:rsidRPr="00161C46">
        <w:rPr>
          <w:spacing w:val="1"/>
          <w:sz w:val="24"/>
        </w:rPr>
        <w:t xml:space="preserve"> </w:t>
      </w:r>
      <w:r w:rsidRPr="00161C46">
        <w:rPr>
          <w:sz w:val="24"/>
        </w:rPr>
        <w:t>approval.</w:t>
      </w:r>
    </w:p>
    <w:p w:rsidR="00EA0681" w:rsidRPr="00EA0681" w:rsidRDefault="00EA0681" w:rsidP="0073730B">
      <w:pPr>
        <w:pStyle w:val="ListParagraph"/>
        <w:ind w:left="360"/>
        <w:rPr>
          <w:sz w:val="24"/>
        </w:rPr>
      </w:pPr>
    </w:p>
    <w:p w:rsidR="00112C42" w:rsidRPr="00161C46" w:rsidRDefault="00EA0681" w:rsidP="0073730B">
      <w:pPr>
        <w:pStyle w:val="ListParagraph"/>
        <w:numPr>
          <w:ilvl w:val="1"/>
          <w:numId w:val="31"/>
        </w:numPr>
        <w:spacing w:before="1"/>
        <w:ind w:left="360" w:right="1351" w:hanging="360"/>
        <w:rPr>
          <w:sz w:val="24"/>
        </w:rPr>
      </w:pPr>
      <w:r w:rsidRPr="00161C46">
        <w:rPr>
          <w:b/>
          <w:sz w:val="24"/>
        </w:rPr>
        <w:lastRenderedPageBreak/>
        <w:t>Trip Report:</w:t>
      </w:r>
      <w:r w:rsidRPr="00161C46">
        <w:rPr>
          <w:sz w:val="24"/>
        </w:rPr>
        <w:t xml:space="preserve"> The contractor shall include trip reports for any contract related travel during the reporting period and as requested by the government. The trip report will be included in the monthly performance report or separately if requested by the government</w:t>
      </w:r>
      <w:r w:rsidR="00716A71" w:rsidRPr="00161C46">
        <w:rPr>
          <w:sz w:val="24"/>
        </w:rPr>
        <w:t>.</w:t>
      </w:r>
    </w:p>
    <w:p w:rsidR="00112C42" w:rsidRDefault="00112C42">
      <w:pPr>
        <w:pStyle w:val="BodyText"/>
        <w:spacing w:before="1"/>
      </w:pPr>
    </w:p>
    <w:p w:rsidR="00161C46" w:rsidRDefault="00D658B2" w:rsidP="0073730B">
      <w:pPr>
        <w:pStyle w:val="Heading2"/>
        <w:numPr>
          <w:ilvl w:val="0"/>
          <w:numId w:val="31"/>
        </w:numPr>
        <w:ind w:left="540" w:hanging="540"/>
      </w:pPr>
      <w:bookmarkStart w:id="8" w:name="_Toc71045169"/>
      <w:r w:rsidRPr="00453970">
        <w:t xml:space="preserve">Government </w:t>
      </w:r>
      <w:r w:rsidR="00161C46">
        <w:t>Security Requirements</w:t>
      </w:r>
      <w:bookmarkEnd w:id="8"/>
    </w:p>
    <w:p w:rsidR="00E17022" w:rsidRPr="00E17022" w:rsidRDefault="00E17022" w:rsidP="00E17022"/>
    <w:p w:rsidR="00112C42" w:rsidRPr="00161C46" w:rsidRDefault="00D658B2" w:rsidP="0073730B">
      <w:pPr>
        <w:tabs>
          <w:tab w:val="left" w:pos="582"/>
        </w:tabs>
        <w:ind w:right="1095"/>
        <w:rPr>
          <w:sz w:val="24"/>
        </w:rPr>
      </w:pPr>
      <w:r w:rsidRPr="00161C46">
        <w:rPr>
          <w:sz w:val="24"/>
        </w:rPr>
        <w:t>Classified work shall be performed on this task including SECRET, TOP SECRET, SCI, and SAP per the basic contract DD Form 254. The contractor shall ensure applicable contractor personnel are United States citizens and have, at</w:t>
      </w:r>
      <w:r w:rsidRPr="00161C46">
        <w:rPr>
          <w:spacing w:val="-27"/>
          <w:sz w:val="24"/>
        </w:rPr>
        <w:t xml:space="preserve"> </w:t>
      </w:r>
      <w:r w:rsidRPr="00161C46">
        <w:rPr>
          <w:sz w:val="24"/>
        </w:rPr>
        <w:t>a minimum, a Secret security clearance. Contractor personnel may be required to possess Top Secret, Top Secret/Sensitive Compartmented Information (SCI), and/or SAP level for proper accomplishment of contract/order requirements. Contractor shall adhere to all Security Requirements outlined in section 5.2 of the PWS and in accordance with RAFB IDP</w:t>
      </w:r>
      <w:r w:rsidRPr="00161C46">
        <w:rPr>
          <w:spacing w:val="-23"/>
          <w:sz w:val="24"/>
        </w:rPr>
        <w:t xml:space="preserve"> </w:t>
      </w:r>
      <w:r w:rsidRPr="00161C46">
        <w:rPr>
          <w:sz w:val="24"/>
        </w:rPr>
        <w:t>31-101.</w:t>
      </w:r>
    </w:p>
    <w:p w:rsidR="00112C42" w:rsidRDefault="00112C42">
      <w:pPr>
        <w:pStyle w:val="BodyText"/>
      </w:pPr>
    </w:p>
    <w:p w:rsidR="00112C42" w:rsidRDefault="00D658B2" w:rsidP="00161C46">
      <w:pPr>
        <w:pStyle w:val="ListParagraph"/>
        <w:numPr>
          <w:ilvl w:val="1"/>
          <w:numId w:val="31"/>
        </w:numPr>
        <w:tabs>
          <w:tab w:val="left" w:pos="582"/>
        </w:tabs>
        <w:ind w:left="540" w:right="979" w:hanging="540"/>
        <w:rPr>
          <w:sz w:val="24"/>
        </w:rPr>
      </w:pPr>
      <w:r>
        <w:rPr>
          <w:b/>
          <w:sz w:val="24"/>
        </w:rPr>
        <w:t xml:space="preserve">Access/Entry to Robins Air Force Base (AFB): </w:t>
      </w:r>
      <w:r>
        <w:rPr>
          <w:sz w:val="24"/>
        </w:rPr>
        <w:t>In accordance with RAFB IDP 31-101, contractor personnel granted qualified base access may receive installation entry and circulation privileges under limited circumstances or conditions. They do not have the authority to sponsor anyone for access to Robins AFB or vouch for anyone to enter Robins</w:t>
      </w:r>
      <w:r>
        <w:rPr>
          <w:spacing w:val="-10"/>
          <w:sz w:val="24"/>
        </w:rPr>
        <w:t xml:space="preserve"> </w:t>
      </w:r>
      <w:r>
        <w:rPr>
          <w:sz w:val="24"/>
        </w:rPr>
        <w:t>AFB.</w:t>
      </w:r>
    </w:p>
    <w:p w:rsidR="00112C42" w:rsidRDefault="00112C42" w:rsidP="00161C46">
      <w:pPr>
        <w:pStyle w:val="BodyText"/>
        <w:ind w:left="540" w:hanging="540"/>
      </w:pPr>
    </w:p>
    <w:p w:rsidR="00112C42" w:rsidRDefault="00D658B2" w:rsidP="00161C46">
      <w:pPr>
        <w:pStyle w:val="ListParagraph"/>
        <w:numPr>
          <w:ilvl w:val="1"/>
          <w:numId w:val="31"/>
        </w:numPr>
        <w:tabs>
          <w:tab w:val="left" w:pos="582"/>
        </w:tabs>
        <w:ind w:left="540" w:right="988" w:hanging="540"/>
        <w:rPr>
          <w:sz w:val="24"/>
        </w:rPr>
      </w:pPr>
      <w:r>
        <w:rPr>
          <w:b/>
          <w:sz w:val="24"/>
        </w:rPr>
        <w:t xml:space="preserve">Identification of Contractor Personnel Requiring Access: </w:t>
      </w:r>
      <w:r>
        <w:rPr>
          <w:sz w:val="24"/>
        </w:rPr>
        <w:t>In accordance with RAFB</w:t>
      </w:r>
      <w:r>
        <w:rPr>
          <w:spacing w:val="-26"/>
          <w:sz w:val="24"/>
        </w:rPr>
        <w:t xml:space="preserve"> </w:t>
      </w:r>
      <w:r>
        <w:rPr>
          <w:sz w:val="24"/>
        </w:rPr>
        <w:t>IDP 31-101, a contractor awarded a contract/order that requires services to be performed on Robins AFB shall provide the badging agent and PCO a list of all contractor/subcontractor personnel requiring access to Robins AFB, the contract/order number and the period of performance. The contractor shall also provide, if possible, the location of the work site and the days/hours during which the contractor/subcontractor personnel will require access to Robins</w:t>
      </w:r>
      <w:r>
        <w:rPr>
          <w:spacing w:val="-13"/>
          <w:sz w:val="24"/>
        </w:rPr>
        <w:t xml:space="preserve"> </w:t>
      </w:r>
      <w:r>
        <w:rPr>
          <w:sz w:val="24"/>
        </w:rPr>
        <w:t>AFB.</w:t>
      </w:r>
    </w:p>
    <w:p w:rsidR="00112C42" w:rsidRDefault="00112C42">
      <w:pPr>
        <w:pStyle w:val="BodyText"/>
      </w:pPr>
    </w:p>
    <w:p w:rsidR="00161C46" w:rsidRDefault="007B2DD0" w:rsidP="00D64EB7">
      <w:pPr>
        <w:pStyle w:val="Heading2"/>
        <w:numPr>
          <w:ilvl w:val="0"/>
          <w:numId w:val="31"/>
        </w:numPr>
        <w:ind w:left="450" w:hanging="450"/>
      </w:pPr>
      <w:bookmarkStart w:id="9" w:name="_Toc71045170"/>
      <w:r>
        <w:t>Delivery</w:t>
      </w:r>
      <w:r w:rsidR="00D658B2">
        <w:t xml:space="preserve"> Order Deliverables</w:t>
      </w:r>
      <w:bookmarkEnd w:id="9"/>
    </w:p>
    <w:p w:rsidR="00E17022" w:rsidRPr="00E17022" w:rsidRDefault="00E17022" w:rsidP="00E17022"/>
    <w:p w:rsidR="00112C42" w:rsidRDefault="00D658B2" w:rsidP="00161C46">
      <w:pPr>
        <w:pStyle w:val="BodyText"/>
        <w:ind w:left="90" w:right="895"/>
      </w:pPr>
      <w:r>
        <w:t xml:space="preserve">The contractor shall provide contract documentation as required by the DD 1423, Contract Data Requirements List (CDRL), for all tasks and subtasks performed in this </w:t>
      </w:r>
      <w:r w:rsidR="007B2DD0">
        <w:t>DO</w:t>
      </w:r>
      <w:r>
        <w:t>. CDRLs will be delivered 100% on time as required by each respective form DD 1423-1. Content of each CDRL should be accurate, thorough, and fulfill the Data Item Description (DID) and PWS requirements. Furthermore, the contractor’s deliverable format will be easy to follow and consistent among all deliveries for each CDRL type. Any corrections required to a CDRL will be accomplished and returned to the Government within five (5) workdays.</w:t>
      </w:r>
    </w:p>
    <w:p w:rsidR="00112C42" w:rsidRDefault="00D658B2" w:rsidP="00642306">
      <w:pPr>
        <w:pStyle w:val="BodyText"/>
        <w:spacing w:before="72"/>
        <w:ind w:left="90" w:right="1335"/>
      </w:pPr>
      <w:r>
        <w:t>The table below identifies the specific CDRLs that are applicable to the tasks defined in this Task Description.</w:t>
      </w:r>
    </w:p>
    <w:p w:rsidR="00112C42" w:rsidRDefault="00112C42">
      <w:pPr>
        <w:pStyle w:val="BodyText"/>
        <w:spacing w:before="8"/>
      </w:pPr>
    </w:p>
    <w:tbl>
      <w:tblPr>
        <w:tblStyle w:val="GridTable4-Accent1"/>
        <w:tblW w:w="0" w:type="auto"/>
        <w:tblLayout w:type="fixed"/>
        <w:tblLook w:val="01E0" w:firstRow="1" w:lastRow="1" w:firstColumn="1" w:lastColumn="1" w:noHBand="0" w:noVBand="0"/>
      </w:tblPr>
      <w:tblGrid>
        <w:gridCol w:w="1255"/>
        <w:gridCol w:w="1890"/>
        <w:gridCol w:w="1710"/>
        <w:gridCol w:w="1710"/>
        <w:gridCol w:w="2784"/>
      </w:tblGrid>
      <w:tr w:rsidR="00112C42" w:rsidTr="00910DF4">
        <w:trPr>
          <w:cnfStyle w:val="100000000000" w:firstRow="1" w:lastRow="0" w:firstColumn="0" w:lastColumn="0" w:oddVBand="0" w:evenVBand="0" w:oddHBand="0"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1255" w:type="dxa"/>
            <w:vAlign w:val="center"/>
          </w:tcPr>
          <w:p w:rsidR="00112C42" w:rsidRDefault="00D658B2" w:rsidP="007B2DD0">
            <w:pPr>
              <w:pStyle w:val="TableParagraph"/>
              <w:spacing w:before="8" w:line="280" w:lineRule="exact"/>
              <w:ind w:left="98" w:right="77"/>
              <w:jc w:val="center"/>
              <w:rPr>
                <w:b w:val="0"/>
                <w:sz w:val="23"/>
              </w:rPr>
            </w:pPr>
            <w:r>
              <w:rPr>
                <w:color w:val="FFFFFF"/>
                <w:sz w:val="23"/>
              </w:rPr>
              <w:t>CDRL</w:t>
            </w:r>
          </w:p>
          <w:p w:rsidR="00112C42" w:rsidRDefault="00D658B2" w:rsidP="007B2DD0">
            <w:pPr>
              <w:pStyle w:val="TableParagraph"/>
              <w:spacing w:line="272" w:lineRule="exact"/>
              <w:ind w:left="98" w:right="77"/>
              <w:jc w:val="center"/>
              <w:rPr>
                <w:b w:val="0"/>
                <w:sz w:val="23"/>
              </w:rPr>
            </w:pPr>
            <w:r>
              <w:rPr>
                <w:color w:val="FFFFFF"/>
                <w:sz w:val="23"/>
              </w:rPr>
              <w:t>Number</w:t>
            </w:r>
          </w:p>
        </w:tc>
        <w:tc>
          <w:tcPr>
            <w:cnfStyle w:val="000010000000" w:firstRow="0" w:lastRow="0" w:firstColumn="0" w:lastColumn="0" w:oddVBand="1" w:evenVBand="0" w:oddHBand="0" w:evenHBand="0" w:firstRowFirstColumn="0" w:firstRowLastColumn="0" w:lastRowFirstColumn="0" w:lastRowLastColumn="0"/>
            <w:tcW w:w="1890" w:type="dxa"/>
            <w:vAlign w:val="center"/>
          </w:tcPr>
          <w:p w:rsidR="00112C42" w:rsidRDefault="00D658B2" w:rsidP="007B2DD0">
            <w:pPr>
              <w:pStyle w:val="TableParagraph"/>
              <w:spacing w:before="149"/>
              <w:ind w:left="0"/>
              <w:jc w:val="center"/>
              <w:rPr>
                <w:b w:val="0"/>
                <w:sz w:val="23"/>
              </w:rPr>
            </w:pPr>
            <w:r>
              <w:rPr>
                <w:color w:val="FFFFFF"/>
                <w:sz w:val="23"/>
              </w:rPr>
              <w:t>Item</w:t>
            </w:r>
          </w:p>
        </w:tc>
        <w:tc>
          <w:tcPr>
            <w:tcW w:w="1710" w:type="dxa"/>
            <w:vAlign w:val="center"/>
          </w:tcPr>
          <w:p w:rsidR="00112C42" w:rsidRDefault="00D658B2" w:rsidP="007B2DD0">
            <w:pPr>
              <w:pStyle w:val="TableParagraph"/>
              <w:spacing w:before="149"/>
              <w:ind w:left="30"/>
              <w:jc w:val="center"/>
              <w:cnfStyle w:val="100000000000" w:firstRow="1" w:lastRow="0" w:firstColumn="0" w:lastColumn="0" w:oddVBand="0" w:evenVBand="0" w:oddHBand="0" w:evenHBand="0" w:firstRowFirstColumn="0" w:firstRowLastColumn="0" w:lastRowFirstColumn="0" w:lastRowLastColumn="0"/>
              <w:rPr>
                <w:b w:val="0"/>
                <w:sz w:val="23"/>
              </w:rPr>
            </w:pPr>
            <w:r>
              <w:rPr>
                <w:color w:val="FFFFFF"/>
                <w:sz w:val="23"/>
              </w:rPr>
              <w:t>Delivery</w:t>
            </w:r>
          </w:p>
        </w:tc>
        <w:tc>
          <w:tcPr>
            <w:cnfStyle w:val="000010000000" w:firstRow="0" w:lastRow="0" w:firstColumn="0" w:lastColumn="0" w:oddVBand="1" w:evenVBand="0" w:oddHBand="0" w:evenHBand="0" w:firstRowFirstColumn="0" w:firstRowLastColumn="0" w:lastRowFirstColumn="0" w:lastRowLastColumn="0"/>
            <w:tcW w:w="1710" w:type="dxa"/>
            <w:vAlign w:val="center"/>
          </w:tcPr>
          <w:p w:rsidR="00112C42" w:rsidRDefault="00D658B2" w:rsidP="007B2DD0">
            <w:pPr>
              <w:pStyle w:val="TableParagraph"/>
              <w:spacing w:before="8" w:line="280" w:lineRule="exact"/>
              <w:ind w:left="98" w:right="77"/>
              <w:jc w:val="center"/>
              <w:rPr>
                <w:b w:val="0"/>
                <w:sz w:val="23"/>
              </w:rPr>
            </w:pPr>
            <w:r>
              <w:rPr>
                <w:color w:val="FFFFFF"/>
                <w:sz w:val="23"/>
              </w:rPr>
              <w:t>Applies to Task</w:t>
            </w:r>
          </w:p>
        </w:tc>
        <w:tc>
          <w:tcPr>
            <w:cnfStyle w:val="000100000000" w:firstRow="0" w:lastRow="0" w:firstColumn="0" w:lastColumn="1" w:oddVBand="0" w:evenVBand="0" w:oddHBand="0" w:evenHBand="0" w:firstRowFirstColumn="0" w:firstRowLastColumn="0" w:lastRowFirstColumn="0" w:lastRowLastColumn="0"/>
            <w:tcW w:w="2784" w:type="dxa"/>
            <w:vAlign w:val="center"/>
          </w:tcPr>
          <w:p w:rsidR="00112C42" w:rsidRDefault="00D658B2" w:rsidP="007B2DD0">
            <w:pPr>
              <w:pStyle w:val="TableParagraph"/>
              <w:spacing w:before="149"/>
              <w:ind w:left="45"/>
              <w:jc w:val="center"/>
              <w:rPr>
                <w:b w:val="0"/>
                <w:sz w:val="23"/>
              </w:rPr>
            </w:pPr>
            <w:r>
              <w:rPr>
                <w:color w:val="FFFFFF"/>
                <w:sz w:val="23"/>
              </w:rPr>
              <w:t>Description</w:t>
            </w:r>
          </w:p>
        </w:tc>
      </w:tr>
      <w:tr w:rsidR="007B2DD0" w:rsidTr="00910DF4">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255" w:type="dxa"/>
          </w:tcPr>
          <w:p w:rsidR="007B2DD0" w:rsidRPr="007B2DD0" w:rsidRDefault="007B2DD0" w:rsidP="007B2DD0">
            <w:pPr>
              <w:pStyle w:val="TableParagraph"/>
              <w:spacing w:before="5"/>
              <w:ind w:left="111"/>
              <w:rPr>
                <w:sz w:val="23"/>
              </w:rPr>
            </w:pPr>
            <w:r w:rsidRPr="007B2DD0">
              <w:rPr>
                <w:sz w:val="23"/>
              </w:rPr>
              <w:t>A002</w:t>
            </w:r>
          </w:p>
        </w:tc>
        <w:tc>
          <w:tcPr>
            <w:cnfStyle w:val="000010000000" w:firstRow="0" w:lastRow="0" w:firstColumn="0" w:lastColumn="0" w:oddVBand="1" w:evenVBand="0" w:oddHBand="0" w:evenHBand="0" w:firstRowFirstColumn="0" w:firstRowLastColumn="0" w:lastRowFirstColumn="0" w:lastRowLastColumn="0"/>
            <w:tcW w:w="1890" w:type="dxa"/>
          </w:tcPr>
          <w:p w:rsidR="007B2DD0" w:rsidRDefault="007B2DD0" w:rsidP="005D3ECC">
            <w:pPr>
              <w:pStyle w:val="TableParagraph"/>
              <w:spacing w:before="5"/>
              <w:ind w:left="113"/>
              <w:rPr>
                <w:sz w:val="23"/>
              </w:rPr>
            </w:pPr>
            <w:r>
              <w:rPr>
                <w:sz w:val="23"/>
              </w:rPr>
              <w:t>Conference Agenda</w:t>
            </w:r>
          </w:p>
        </w:tc>
        <w:tc>
          <w:tcPr>
            <w:tcW w:w="1710" w:type="dxa"/>
          </w:tcPr>
          <w:p w:rsidR="007B2DD0" w:rsidRDefault="007B2DD0" w:rsidP="005D3ECC">
            <w:pPr>
              <w:pStyle w:val="TableParagraph"/>
              <w:spacing w:before="5"/>
              <w:cnfStyle w:val="000000100000" w:firstRow="0" w:lastRow="0" w:firstColumn="0" w:lastColumn="0" w:oddVBand="0" w:evenVBand="0" w:oddHBand="1" w:evenHBand="0" w:firstRowFirstColumn="0" w:firstRowLastColumn="0" w:lastRowFirstColumn="0" w:lastRowLastColumn="0"/>
              <w:rPr>
                <w:sz w:val="23"/>
              </w:rPr>
            </w:pPr>
            <w:r>
              <w:rPr>
                <w:sz w:val="23"/>
              </w:rPr>
              <w:t>As required</w:t>
            </w:r>
          </w:p>
        </w:tc>
        <w:tc>
          <w:tcPr>
            <w:cnfStyle w:val="000010000000" w:firstRow="0" w:lastRow="0" w:firstColumn="0" w:lastColumn="0" w:oddVBand="1" w:evenVBand="0" w:oddHBand="0" w:evenHBand="0" w:firstRowFirstColumn="0" w:firstRowLastColumn="0" w:lastRowFirstColumn="0" w:lastRowLastColumn="0"/>
            <w:tcW w:w="1710" w:type="dxa"/>
          </w:tcPr>
          <w:p w:rsidR="007B2DD0" w:rsidRDefault="00D64EB7" w:rsidP="005D3ECC">
            <w:pPr>
              <w:pStyle w:val="TableParagraph"/>
              <w:spacing w:before="5"/>
              <w:ind w:left="114"/>
              <w:rPr>
                <w:sz w:val="23"/>
              </w:rPr>
            </w:pPr>
            <w:r>
              <w:rPr>
                <w:sz w:val="23"/>
              </w:rPr>
              <w:t>1,2</w:t>
            </w:r>
          </w:p>
        </w:tc>
        <w:tc>
          <w:tcPr>
            <w:cnfStyle w:val="000100000000" w:firstRow="0" w:lastRow="0" w:firstColumn="0" w:lastColumn="1" w:oddVBand="0" w:evenVBand="0" w:oddHBand="0" w:evenHBand="0" w:firstRowFirstColumn="0" w:firstRowLastColumn="0" w:lastRowFirstColumn="0" w:lastRowLastColumn="0"/>
            <w:tcW w:w="2784" w:type="dxa"/>
          </w:tcPr>
          <w:p w:rsidR="007B2DD0" w:rsidRPr="007B2DD0" w:rsidRDefault="007B2DD0" w:rsidP="005D3ECC">
            <w:pPr>
              <w:pStyle w:val="TableParagraph"/>
              <w:spacing w:before="11" w:line="266" w:lineRule="exact"/>
              <w:ind w:left="113"/>
              <w:rPr>
                <w:b w:val="0"/>
                <w:sz w:val="23"/>
              </w:rPr>
            </w:pPr>
            <w:r w:rsidRPr="007B2DD0">
              <w:rPr>
                <w:b w:val="0"/>
                <w:sz w:val="23"/>
              </w:rPr>
              <w:t>Documents conference location, schedule, etc.</w:t>
            </w:r>
          </w:p>
        </w:tc>
      </w:tr>
      <w:tr w:rsidR="00112C42" w:rsidTr="00910DF4">
        <w:trPr>
          <w:trHeight w:val="842"/>
        </w:trPr>
        <w:tc>
          <w:tcPr>
            <w:cnfStyle w:val="001000000000" w:firstRow="0" w:lastRow="0" w:firstColumn="1" w:lastColumn="0" w:oddVBand="0" w:evenVBand="0" w:oddHBand="0" w:evenHBand="0" w:firstRowFirstColumn="0" w:firstRowLastColumn="0" w:lastRowFirstColumn="0" w:lastRowLastColumn="0"/>
            <w:tcW w:w="1255" w:type="dxa"/>
          </w:tcPr>
          <w:p w:rsidR="00112C42" w:rsidRPr="007B2DD0" w:rsidRDefault="00D658B2" w:rsidP="007B2DD0">
            <w:pPr>
              <w:pStyle w:val="TableParagraph"/>
              <w:spacing w:before="5"/>
              <w:ind w:left="111"/>
              <w:rPr>
                <w:sz w:val="23"/>
              </w:rPr>
            </w:pPr>
            <w:r w:rsidRPr="007B2DD0">
              <w:rPr>
                <w:sz w:val="23"/>
              </w:rPr>
              <w:t>A00</w:t>
            </w:r>
            <w:r w:rsidR="007B2DD0" w:rsidRPr="007B2DD0">
              <w:rPr>
                <w:sz w:val="23"/>
              </w:rPr>
              <w:t>3</w:t>
            </w:r>
          </w:p>
        </w:tc>
        <w:tc>
          <w:tcPr>
            <w:cnfStyle w:val="000010000000" w:firstRow="0" w:lastRow="0" w:firstColumn="0" w:lastColumn="0" w:oddVBand="1" w:evenVBand="0" w:oddHBand="0" w:evenHBand="0" w:firstRowFirstColumn="0" w:firstRowLastColumn="0" w:lastRowFirstColumn="0" w:lastRowLastColumn="0"/>
            <w:tcW w:w="1890" w:type="dxa"/>
            <w:shd w:val="clear" w:color="auto" w:fill="auto"/>
          </w:tcPr>
          <w:p w:rsidR="00112C42" w:rsidRPr="007B2DD0" w:rsidRDefault="00D658B2">
            <w:pPr>
              <w:pStyle w:val="TableParagraph"/>
              <w:spacing w:before="5"/>
              <w:ind w:left="113"/>
              <w:rPr>
                <w:sz w:val="23"/>
              </w:rPr>
            </w:pPr>
            <w:r w:rsidRPr="007B2DD0">
              <w:rPr>
                <w:sz w:val="23"/>
              </w:rPr>
              <w:t>Conference Minutes</w:t>
            </w:r>
          </w:p>
        </w:tc>
        <w:tc>
          <w:tcPr>
            <w:tcW w:w="1710" w:type="dxa"/>
            <w:shd w:val="clear" w:color="auto" w:fill="auto"/>
          </w:tcPr>
          <w:p w:rsidR="00112C42" w:rsidRPr="007B2DD0" w:rsidRDefault="00D658B2">
            <w:pPr>
              <w:pStyle w:val="TableParagraph"/>
              <w:spacing w:before="5"/>
              <w:ind w:left="105"/>
              <w:cnfStyle w:val="000000000000" w:firstRow="0" w:lastRow="0" w:firstColumn="0" w:lastColumn="0" w:oddVBand="0" w:evenVBand="0" w:oddHBand="0" w:evenHBand="0" w:firstRowFirstColumn="0" w:firstRowLastColumn="0" w:lastRowFirstColumn="0" w:lastRowLastColumn="0"/>
              <w:rPr>
                <w:sz w:val="23"/>
              </w:rPr>
            </w:pPr>
            <w:r w:rsidRPr="007B2DD0">
              <w:rPr>
                <w:sz w:val="23"/>
              </w:rPr>
              <w:t>As required</w:t>
            </w:r>
          </w:p>
        </w:tc>
        <w:tc>
          <w:tcPr>
            <w:cnfStyle w:val="000010000000" w:firstRow="0" w:lastRow="0" w:firstColumn="0" w:lastColumn="0" w:oddVBand="1" w:evenVBand="0" w:oddHBand="0" w:evenHBand="0" w:firstRowFirstColumn="0" w:firstRowLastColumn="0" w:lastRowFirstColumn="0" w:lastRowLastColumn="0"/>
            <w:tcW w:w="1710" w:type="dxa"/>
            <w:shd w:val="clear" w:color="auto" w:fill="auto"/>
          </w:tcPr>
          <w:p w:rsidR="00112C42" w:rsidRPr="007B2DD0" w:rsidRDefault="00D64EB7" w:rsidP="00D64EB7">
            <w:pPr>
              <w:pStyle w:val="TableParagraph"/>
              <w:spacing w:before="5"/>
              <w:ind w:left="114"/>
              <w:rPr>
                <w:sz w:val="23"/>
              </w:rPr>
            </w:pPr>
            <w:r>
              <w:rPr>
                <w:sz w:val="23"/>
              </w:rPr>
              <w:t>1,2,3,4,5,6,7,8</w:t>
            </w:r>
          </w:p>
        </w:tc>
        <w:tc>
          <w:tcPr>
            <w:cnfStyle w:val="000100000000" w:firstRow="0" w:lastRow="0" w:firstColumn="0" w:lastColumn="1" w:oddVBand="0" w:evenVBand="0" w:oddHBand="0" w:evenHBand="0" w:firstRowFirstColumn="0" w:firstRowLastColumn="0" w:lastRowFirstColumn="0" w:lastRowLastColumn="0"/>
            <w:tcW w:w="2784" w:type="dxa"/>
            <w:shd w:val="clear" w:color="auto" w:fill="auto"/>
          </w:tcPr>
          <w:p w:rsidR="00112C42" w:rsidRPr="007B2DD0" w:rsidRDefault="00D658B2" w:rsidP="00BC3D90">
            <w:pPr>
              <w:pStyle w:val="TableParagraph"/>
              <w:spacing w:line="280" w:lineRule="exact"/>
              <w:ind w:left="113"/>
              <w:rPr>
                <w:b w:val="0"/>
                <w:sz w:val="23"/>
              </w:rPr>
            </w:pPr>
            <w:r w:rsidRPr="007B2DD0">
              <w:rPr>
                <w:b w:val="0"/>
                <w:sz w:val="23"/>
              </w:rPr>
              <w:t>Documents decisions</w:t>
            </w:r>
            <w:r w:rsidR="00BC3D90" w:rsidRPr="007B2DD0">
              <w:rPr>
                <w:b w:val="0"/>
                <w:sz w:val="23"/>
              </w:rPr>
              <w:t xml:space="preserve"> </w:t>
            </w:r>
            <w:r w:rsidRPr="007B2DD0">
              <w:rPr>
                <w:b w:val="0"/>
                <w:sz w:val="23"/>
              </w:rPr>
              <w:t>and agreements reached at meetings</w:t>
            </w:r>
          </w:p>
        </w:tc>
      </w:tr>
      <w:tr w:rsidR="00112C42" w:rsidTr="00910DF4">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255" w:type="dxa"/>
          </w:tcPr>
          <w:p w:rsidR="00112C42" w:rsidRPr="007B2DD0" w:rsidRDefault="00D658B2" w:rsidP="007B2DD0">
            <w:pPr>
              <w:pStyle w:val="TableParagraph"/>
              <w:spacing w:before="5"/>
              <w:ind w:left="111"/>
              <w:rPr>
                <w:sz w:val="23"/>
              </w:rPr>
            </w:pPr>
            <w:r w:rsidRPr="007B2DD0">
              <w:rPr>
                <w:sz w:val="23"/>
              </w:rPr>
              <w:lastRenderedPageBreak/>
              <w:t>A00</w:t>
            </w:r>
            <w:r w:rsidR="007B2DD0" w:rsidRPr="007B2DD0">
              <w:rPr>
                <w:sz w:val="23"/>
              </w:rPr>
              <w:t>4</w:t>
            </w:r>
          </w:p>
        </w:tc>
        <w:tc>
          <w:tcPr>
            <w:cnfStyle w:val="000010000000" w:firstRow="0" w:lastRow="0" w:firstColumn="0" w:lastColumn="0" w:oddVBand="1" w:evenVBand="0" w:oddHBand="0" w:evenHBand="0" w:firstRowFirstColumn="0" w:firstRowLastColumn="0" w:lastRowFirstColumn="0" w:lastRowLastColumn="0"/>
            <w:tcW w:w="1890" w:type="dxa"/>
          </w:tcPr>
          <w:p w:rsidR="00112C42" w:rsidRDefault="00D658B2">
            <w:pPr>
              <w:pStyle w:val="TableParagraph"/>
              <w:spacing w:before="5"/>
              <w:ind w:left="112"/>
              <w:rPr>
                <w:sz w:val="23"/>
              </w:rPr>
            </w:pPr>
            <w:r>
              <w:rPr>
                <w:sz w:val="23"/>
              </w:rPr>
              <w:t>Presentation Material</w:t>
            </w:r>
          </w:p>
        </w:tc>
        <w:tc>
          <w:tcPr>
            <w:tcW w:w="1710" w:type="dxa"/>
          </w:tcPr>
          <w:p w:rsidR="00112C42" w:rsidRDefault="00D658B2">
            <w:pPr>
              <w:pStyle w:val="TableParagraph"/>
              <w:spacing w:before="5"/>
              <w:cnfStyle w:val="000000100000" w:firstRow="0" w:lastRow="0" w:firstColumn="0" w:lastColumn="0" w:oddVBand="0" w:evenVBand="0" w:oddHBand="1" w:evenHBand="0" w:firstRowFirstColumn="0" w:firstRowLastColumn="0" w:lastRowFirstColumn="0" w:lastRowLastColumn="0"/>
              <w:rPr>
                <w:sz w:val="23"/>
              </w:rPr>
            </w:pPr>
            <w:r>
              <w:rPr>
                <w:sz w:val="23"/>
              </w:rPr>
              <w:t>As required</w:t>
            </w:r>
          </w:p>
        </w:tc>
        <w:tc>
          <w:tcPr>
            <w:cnfStyle w:val="000010000000" w:firstRow="0" w:lastRow="0" w:firstColumn="0" w:lastColumn="0" w:oddVBand="1" w:evenVBand="0" w:oddHBand="0" w:evenHBand="0" w:firstRowFirstColumn="0" w:firstRowLastColumn="0" w:lastRowFirstColumn="0" w:lastRowLastColumn="0"/>
            <w:tcW w:w="1710" w:type="dxa"/>
          </w:tcPr>
          <w:p w:rsidR="00112C42" w:rsidRDefault="00D64EB7">
            <w:pPr>
              <w:pStyle w:val="TableParagraph"/>
              <w:spacing w:before="5"/>
              <w:ind w:left="114"/>
              <w:rPr>
                <w:sz w:val="23"/>
              </w:rPr>
            </w:pPr>
            <w:r>
              <w:rPr>
                <w:sz w:val="23"/>
              </w:rPr>
              <w:t>1,2,3,4,5,6,7,8</w:t>
            </w:r>
          </w:p>
        </w:tc>
        <w:tc>
          <w:tcPr>
            <w:cnfStyle w:val="000100000000" w:firstRow="0" w:lastRow="0" w:firstColumn="0" w:lastColumn="1" w:oddVBand="0" w:evenVBand="0" w:oddHBand="0" w:evenHBand="0" w:firstRowFirstColumn="0" w:firstRowLastColumn="0" w:lastRowFirstColumn="0" w:lastRowLastColumn="0"/>
            <w:tcW w:w="2784" w:type="dxa"/>
          </w:tcPr>
          <w:p w:rsidR="00112C42" w:rsidRPr="007B2DD0" w:rsidRDefault="00D658B2">
            <w:pPr>
              <w:pStyle w:val="TableParagraph"/>
              <w:spacing w:before="11" w:line="266" w:lineRule="exact"/>
              <w:ind w:left="113" w:right="243"/>
              <w:rPr>
                <w:b w:val="0"/>
                <w:sz w:val="23"/>
              </w:rPr>
            </w:pPr>
            <w:r w:rsidRPr="007B2DD0">
              <w:rPr>
                <w:b w:val="0"/>
                <w:sz w:val="23"/>
              </w:rPr>
              <w:t>Audiovisual, slides, documents, drawings</w:t>
            </w:r>
          </w:p>
        </w:tc>
      </w:tr>
      <w:tr w:rsidR="007B2DD0" w:rsidTr="00910DF4">
        <w:trPr>
          <w:trHeight w:val="2807"/>
        </w:trPr>
        <w:tc>
          <w:tcPr>
            <w:cnfStyle w:val="001000000000" w:firstRow="0" w:lastRow="0" w:firstColumn="1" w:lastColumn="0" w:oddVBand="0" w:evenVBand="0" w:oddHBand="0" w:evenHBand="0" w:firstRowFirstColumn="0" w:firstRowLastColumn="0" w:lastRowFirstColumn="0" w:lastRowLastColumn="0"/>
            <w:tcW w:w="1255" w:type="dxa"/>
          </w:tcPr>
          <w:p w:rsidR="007B2DD0" w:rsidRPr="007B2DD0" w:rsidRDefault="007B2DD0" w:rsidP="007B2DD0">
            <w:pPr>
              <w:pStyle w:val="TableParagraph"/>
              <w:spacing w:before="5"/>
              <w:ind w:left="111"/>
              <w:rPr>
                <w:sz w:val="23"/>
              </w:rPr>
            </w:pPr>
            <w:r w:rsidRPr="007B2DD0">
              <w:rPr>
                <w:sz w:val="23"/>
              </w:rPr>
              <w:t>A005</w:t>
            </w:r>
          </w:p>
        </w:tc>
        <w:tc>
          <w:tcPr>
            <w:cnfStyle w:val="000010000000" w:firstRow="0" w:lastRow="0" w:firstColumn="0" w:lastColumn="0" w:oddVBand="1" w:evenVBand="0" w:oddHBand="0" w:evenHBand="0" w:firstRowFirstColumn="0" w:firstRowLastColumn="0" w:lastRowFirstColumn="0" w:lastRowLastColumn="0"/>
            <w:tcW w:w="1890" w:type="dxa"/>
            <w:shd w:val="clear" w:color="auto" w:fill="auto"/>
          </w:tcPr>
          <w:p w:rsidR="007B2DD0" w:rsidRDefault="007B2DD0" w:rsidP="005D3ECC">
            <w:pPr>
              <w:pStyle w:val="TableParagraph"/>
              <w:ind w:left="113" w:right="364" w:hanging="1"/>
              <w:rPr>
                <w:sz w:val="23"/>
              </w:rPr>
            </w:pPr>
            <w:r>
              <w:rPr>
                <w:sz w:val="23"/>
              </w:rPr>
              <w:t>Funds and Man Hours Expenditure Report</w:t>
            </w:r>
          </w:p>
        </w:tc>
        <w:tc>
          <w:tcPr>
            <w:tcW w:w="1710" w:type="dxa"/>
            <w:shd w:val="clear" w:color="auto" w:fill="auto"/>
          </w:tcPr>
          <w:p w:rsidR="007B2DD0" w:rsidRDefault="007B2DD0" w:rsidP="005D3ECC">
            <w:pPr>
              <w:pStyle w:val="TableParagraph"/>
              <w:ind w:right="476"/>
              <w:cnfStyle w:val="000000000000" w:firstRow="0" w:lastRow="0" w:firstColumn="0" w:lastColumn="0" w:oddVBand="0" w:evenVBand="0" w:oddHBand="0" w:evenHBand="0" w:firstRowFirstColumn="0" w:firstRowLastColumn="0" w:lastRowFirstColumn="0" w:lastRowLastColumn="0"/>
              <w:rPr>
                <w:sz w:val="23"/>
              </w:rPr>
            </w:pPr>
            <w:r>
              <w:rPr>
                <w:sz w:val="23"/>
              </w:rPr>
              <w:t>10</w:t>
            </w:r>
            <w:proofErr w:type="spellStart"/>
            <w:r>
              <w:rPr>
                <w:position w:val="8"/>
                <w:sz w:val="15"/>
              </w:rPr>
              <w:t>th</w:t>
            </w:r>
            <w:proofErr w:type="spellEnd"/>
            <w:r>
              <w:rPr>
                <w:position w:val="8"/>
                <w:sz w:val="15"/>
              </w:rPr>
              <w:t xml:space="preserve"> </w:t>
            </w:r>
            <w:r>
              <w:rPr>
                <w:sz w:val="23"/>
              </w:rPr>
              <w:t>of each month</w:t>
            </w:r>
          </w:p>
        </w:tc>
        <w:tc>
          <w:tcPr>
            <w:cnfStyle w:val="000010000000" w:firstRow="0" w:lastRow="0" w:firstColumn="0" w:lastColumn="0" w:oddVBand="1" w:evenVBand="0" w:oddHBand="0" w:evenHBand="0" w:firstRowFirstColumn="0" w:firstRowLastColumn="0" w:lastRowFirstColumn="0" w:lastRowLastColumn="0"/>
            <w:tcW w:w="1710" w:type="dxa"/>
            <w:shd w:val="clear" w:color="auto" w:fill="auto"/>
          </w:tcPr>
          <w:p w:rsidR="007B2DD0" w:rsidRDefault="00D64EB7" w:rsidP="005D3ECC">
            <w:pPr>
              <w:pStyle w:val="TableParagraph"/>
              <w:spacing w:before="5"/>
              <w:ind w:left="114"/>
              <w:rPr>
                <w:sz w:val="23"/>
              </w:rPr>
            </w:pPr>
            <w:r>
              <w:rPr>
                <w:sz w:val="23"/>
              </w:rPr>
              <w:t>All</w:t>
            </w:r>
          </w:p>
        </w:tc>
        <w:tc>
          <w:tcPr>
            <w:cnfStyle w:val="000100000000" w:firstRow="0" w:lastRow="0" w:firstColumn="0" w:lastColumn="1" w:oddVBand="0" w:evenVBand="0" w:oddHBand="0" w:evenHBand="0" w:firstRowFirstColumn="0" w:firstRowLastColumn="0" w:lastRowFirstColumn="0" w:lastRowLastColumn="0"/>
            <w:tcW w:w="2784" w:type="dxa"/>
            <w:shd w:val="clear" w:color="auto" w:fill="auto"/>
          </w:tcPr>
          <w:p w:rsidR="007B2DD0" w:rsidRPr="007B2DD0" w:rsidRDefault="007B2DD0" w:rsidP="005D3ECC">
            <w:pPr>
              <w:pStyle w:val="TableParagraph"/>
              <w:ind w:left="113" w:right="119" w:hanging="1"/>
              <w:rPr>
                <w:b w:val="0"/>
                <w:sz w:val="23"/>
              </w:rPr>
            </w:pPr>
            <w:r w:rsidRPr="007B2DD0">
              <w:rPr>
                <w:b w:val="0"/>
                <w:sz w:val="23"/>
              </w:rPr>
              <w:t>Allows visibility into contractor expenditures for labor, materials, travel and other contract charges; tracks expenditures against baseline values,</w:t>
            </w:r>
            <w:r w:rsidRPr="007B2DD0">
              <w:rPr>
                <w:b w:val="0"/>
                <w:spacing w:val="-2"/>
                <w:sz w:val="23"/>
              </w:rPr>
              <w:t xml:space="preserve"> </w:t>
            </w:r>
            <w:r w:rsidRPr="007B2DD0">
              <w:rPr>
                <w:b w:val="0"/>
                <w:sz w:val="23"/>
              </w:rPr>
              <w:t>and provides to‐ completion estimates</w:t>
            </w:r>
          </w:p>
        </w:tc>
      </w:tr>
      <w:tr w:rsidR="00112C42" w:rsidTr="00910DF4">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55" w:type="dxa"/>
            <w:tcBorders>
              <w:bottom w:val="single" w:sz="4" w:space="0" w:color="4F81BD" w:themeColor="accent1"/>
            </w:tcBorders>
          </w:tcPr>
          <w:p w:rsidR="00112C42" w:rsidRPr="007B2DD0" w:rsidRDefault="00D658B2">
            <w:pPr>
              <w:pStyle w:val="TableParagraph"/>
              <w:ind w:left="111"/>
              <w:rPr>
                <w:sz w:val="23"/>
              </w:rPr>
            </w:pPr>
            <w:r w:rsidRPr="007B2DD0">
              <w:rPr>
                <w:sz w:val="23"/>
              </w:rPr>
              <w:t>A006</w:t>
            </w:r>
          </w:p>
        </w:tc>
        <w:tc>
          <w:tcPr>
            <w:cnfStyle w:val="000010000000" w:firstRow="0" w:lastRow="0" w:firstColumn="0" w:lastColumn="0" w:oddVBand="1" w:evenVBand="0" w:oddHBand="0" w:evenHBand="0" w:firstRowFirstColumn="0" w:firstRowLastColumn="0" w:lastRowFirstColumn="0" w:lastRowLastColumn="0"/>
            <w:tcW w:w="1890" w:type="dxa"/>
            <w:tcBorders>
              <w:bottom w:val="single" w:sz="4" w:space="0" w:color="4F81BD" w:themeColor="accent1"/>
            </w:tcBorders>
          </w:tcPr>
          <w:p w:rsidR="00112C42" w:rsidRDefault="00D658B2" w:rsidP="00BC3D90">
            <w:pPr>
              <w:pStyle w:val="TableParagraph"/>
              <w:spacing w:before="2" w:line="237" w:lineRule="auto"/>
              <w:ind w:left="113" w:right="119"/>
              <w:rPr>
                <w:sz w:val="23"/>
              </w:rPr>
            </w:pPr>
            <w:r>
              <w:rPr>
                <w:sz w:val="23"/>
              </w:rPr>
              <w:t>Contractor’s Progress, Status and Management</w:t>
            </w:r>
            <w:r w:rsidR="00BC3D90">
              <w:rPr>
                <w:sz w:val="23"/>
              </w:rPr>
              <w:t xml:space="preserve"> </w:t>
            </w:r>
            <w:r>
              <w:rPr>
                <w:sz w:val="23"/>
              </w:rPr>
              <w:t>Report</w:t>
            </w:r>
          </w:p>
        </w:tc>
        <w:tc>
          <w:tcPr>
            <w:tcW w:w="1710" w:type="dxa"/>
            <w:tcBorders>
              <w:bottom w:val="single" w:sz="4" w:space="0" w:color="4F81BD" w:themeColor="accent1"/>
            </w:tcBorders>
          </w:tcPr>
          <w:p w:rsidR="00112C42" w:rsidRDefault="00D658B2">
            <w:pPr>
              <w:pStyle w:val="TableParagraph"/>
              <w:spacing w:line="237" w:lineRule="auto"/>
              <w:ind w:right="476"/>
              <w:cnfStyle w:val="000000100000" w:firstRow="0" w:lastRow="0" w:firstColumn="0" w:lastColumn="0" w:oddVBand="0" w:evenVBand="0" w:oddHBand="1" w:evenHBand="0" w:firstRowFirstColumn="0" w:firstRowLastColumn="0" w:lastRowFirstColumn="0" w:lastRowLastColumn="0"/>
              <w:rPr>
                <w:sz w:val="23"/>
              </w:rPr>
            </w:pPr>
            <w:r>
              <w:rPr>
                <w:sz w:val="23"/>
              </w:rPr>
              <w:t>10</w:t>
            </w:r>
            <w:proofErr w:type="spellStart"/>
            <w:r>
              <w:rPr>
                <w:position w:val="8"/>
                <w:sz w:val="15"/>
              </w:rPr>
              <w:t>th</w:t>
            </w:r>
            <w:proofErr w:type="spellEnd"/>
            <w:r>
              <w:rPr>
                <w:position w:val="8"/>
                <w:sz w:val="15"/>
              </w:rPr>
              <w:t xml:space="preserve"> </w:t>
            </w:r>
            <w:r>
              <w:rPr>
                <w:sz w:val="23"/>
              </w:rPr>
              <w:t>of each month</w:t>
            </w:r>
          </w:p>
        </w:tc>
        <w:tc>
          <w:tcPr>
            <w:cnfStyle w:val="000010000000" w:firstRow="0" w:lastRow="0" w:firstColumn="0" w:lastColumn="0" w:oddVBand="1" w:evenVBand="0" w:oddHBand="0" w:evenHBand="0" w:firstRowFirstColumn="0" w:firstRowLastColumn="0" w:lastRowFirstColumn="0" w:lastRowLastColumn="0"/>
            <w:tcW w:w="1710" w:type="dxa"/>
            <w:tcBorders>
              <w:bottom w:val="single" w:sz="4" w:space="0" w:color="4F81BD" w:themeColor="accent1"/>
            </w:tcBorders>
          </w:tcPr>
          <w:p w:rsidR="00112C42" w:rsidRDefault="00D64EB7">
            <w:pPr>
              <w:pStyle w:val="TableParagraph"/>
              <w:ind w:left="114"/>
              <w:rPr>
                <w:sz w:val="23"/>
              </w:rPr>
            </w:pPr>
            <w:r>
              <w:rPr>
                <w:sz w:val="23"/>
              </w:rPr>
              <w:t>All</w:t>
            </w:r>
          </w:p>
        </w:tc>
        <w:tc>
          <w:tcPr>
            <w:cnfStyle w:val="000100000000" w:firstRow="0" w:lastRow="0" w:firstColumn="0" w:lastColumn="1" w:oddVBand="0" w:evenVBand="0" w:oddHBand="0" w:evenHBand="0" w:firstRowFirstColumn="0" w:firstRowLastColumn="0" w:lastRowFirstColumn="0" w:lastRowLastColumn="0"/>
            <w:tcW w:w="2784" w:type="dxa"/>
            <w:tcBorders>
              <w:bottom w:val="single" w:sz="4" w:space="0" w:color="4F81BD" w:themeColor="accent1"/>
            </w:tcBorders>
          </w:tcPr>
          <w:p w:rsidR="00112C42" w:rsidRPr="007B2DD0" w:rsidRDefault="00D658B2">
            <w:pPr>
              <w:pStyle w:val="TableParagraph"/>
              <w:spacing w:before="2" w:line="237" w:lineRule="auto"/>
              <w:ind w:left="113" w:right="159"/>
              <w:rPr>
                <w:b w:val="0"/>
                <w:sz w:val="23"/>
              </w:rPr>
            </w:pPr>
            <w:r w:rsidRPr="007B2DD0">
              <w:rPr>
                <w:b w:val="0"/>
                <w:sz w:val="23"/>
              </w:rPr>
              <w:t xml:space="preserve">Monthly status of </w:t>
            </w:r>
            <w:r w:rsidR="007B2DD0" w:rsidRPr="007B2DD0">
              <w:rPr>
                <w:b w:val="0"/>
                <w:sz w:val="23"/>
              </w:rPr>
              <w:t>delivery order</w:t>
            </w:r>
          </w:p>
        </w:tc>
      </w:tr>
      <w:tr w:rsidR="007B2DD0" w:rsidRPr="007B2DD0" w:rsidTr="00910DF4">
        <w:trPr>
          <w:cnfStyle w:val="010000000000" w:firstRow="0" w:lastRow="1"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4F81BD" w:themeColor="accent1"/>
            </w:tcBorders>
          </w:tcPr>
          <w:p w:rsidR="007B2DD0" w:rsidRPr="007B2DD0" w:rsidRDefault="007B2DD0" w:rsidP="007B2DD0">
            <w:pPr>
              <w:pStyle w:val="TableParagraph"/>
              <w:spacing w:before="5"/>
              <w:ind w:left="111"/>
              <w:rPr>
                <w:sz w:val="23"/>
              </w:rPr>
            </w:pPr>
            <w:r w:rsidRPr="007B2DD0">
              <w:rPr>
                <w:sz w:val="23"/>
              </w:rPr>
              <w:t>A007</w:t>
            </w:r>
          </w:p>
        </w:tc>
        <w:tc>
          <w:tcPr>
            <w:cnfStyle w:val="000010000000" w:firstRow="0" w:lastRow="0" w:firstColumn="0" w:lastColumn="0" w:oddVBand="1" w:evenVBand="0" w:oddHBand="0" w:evenHBand="0" w:firstRowFirstColumn="0" w:firstRowLastColumn="0" w:lastRowFirstColumn="0" w:lastRowLastColumn="0"/>
            <w:tcW w:w="1890" w:type="dxa"/>
            <w:tcBorders>
              <w:top w:val="single" w:sz="4" w:space="0" w:color="4F81BD" w:themeColor="accent1"/>
            </w:tcBorders>
            <w:shd w:val="clear" w:color="auto" w:fill="auto"/>
          </w:tcPr>
          <w:p w:rsidR="007B2DD0" w:rsidRPr="007B2DD0" w:rsidRDefault="007B2DD0" w:rsidP="005D3ECC">
            <w:pPr>
              <w:pStyle w:val="TableParagraph"/>
              <w:spacing w:line="280" w:lineRule="exact"/>
              <w:ind w:left="113"/>
              <w:rPr>
                <w:b w:val="0"/>
                <w:sz w:val="23"/>
              </w:rPr>
            </w:pPr>
            <w:r w:rsidRPr="007B2DD0">
              <w:rPr>
                <w:b w:val="0"/>
                <w:sz w:val="23"/>
              </w:rPr>
              <w:t>Status Report (Technical Progress Report)</w:t>
            </w:r>
          </w:p>
        </w:tc>
        <w:tc>
          <w:tcPr>
            <w:tcW w:w="1710" w:type="dxa"/>
            <w:tcBorders>
              <w:top w:val="single" w:sz="4" w:space="0" w:color="4F81BD" w:themeColor="accent1"/>
            </w:tcBorders>
            <w:shd w:val="clear" w:color="auto" w:fill="auto"/>
          </w:tcPr>
          <w:p w:rsidR="007B2DD0" w:rsidRPr="007B2DD0" w:rsidRDefault="007B2DD0" w:rsidP="005D3ECC">
            <w:pPr>
              <w:pStyle w:val="TableParagraph"/>
              <w:spacing w:before="5"/>
              <w:cnfStyle w:val="010000000000" w:firstRow="0" w:lastRow="1" w:firstColumn="0" w:lastColumn="0" w:oddVBand="0" w:evenVBand="0" w:oddHBand="0" w:evenHBand="0" w:firstRowFirstColumn="0" w:firstRowLastColumn="0" w:lastRowFirstColumn="0" w:lastRowLastColumn="0"/>
              <w:rPr>
                <w:b w:val="0"/>
                <w:sz w:val="23"/>
              </w:rPr>
            </w:pPr>
            <w:r w:rsidRPr="007B2DD0">
              <w:rPr>
                <w:b w:val="0"/>
                <w:sz w:val="23"/>
              </w:rPr>
              <w:t>As required</w:t>
            </w:r>
          </w:p>
        </w:tc>
        <w:tc>
          <w:tcPr>
            <w:cnfStyle w:val="000010000000" w:firstRow="0" w:lastRow="0" w:firstColumn="0" w:lastColumn="0" w:oddVBand="1" w:evenVBand="0" w:oddHBand="0" w:evenHBand="0" w:firstRowFirstColumn="0" w:firstRowLastColumn="0" w:lastRowFirstColumn="0" w:lastRowLastColumn="0"/>
            <w:tcW w:w="1710" w:type="dxa"/>
            <w:tcBorders>
              <w:top w:val="single" w:sz="4" w:space="0" w:color="4F81BD" w:themeColor="accent1"/>
            </w:tcBorders>
            <w:shd w:val="clear" w:color="auto" w:fill="auto"/>
          </w:tcPr>
          <w:p w:rsidR="007B2DD0" w:rsidRPr="00D64EB7" w:rsidRDefault="00D64EB7" w:rsidP="005D3ECC">
            <w:pPr>
              <w:pStyle w:val="TableParagraph"/>
              <w:spacing w:before="5"/>
              <w:ind w:left="114"/>
              <w:rPr>
                <w:b w:val="0"/>
                <w:sz w:val="23"/>
              </w:rPr>
            </w:pPr>
            <w:r w:rsidRPr="00D64EB7">
              <w:rPr>
                <w:b w:val="0"/>
                <w:sz w:val="23"/>
              </w:rPr>
              <w:t>1,2,3,4,5,6,7,8</w:t>
            </w:r>
          </w:p>
        </w:tc>
        <w:tc>
          <w:tcPr>
            <w:cnfStyle w:val="000100000000" w:firstRow="0" w:lastRow="0" w:firstColumn="0" w:lastColumn="1" w:oddVBand="0" w:evenVBand="0" w:oddHBand="0" w:evenHBand="0" w:firstRowFirstColumn="0" w:firstRowLastColumn="0" w:lastRowFirstColumn="0" w:lastRowLastColumn="0"/>
            <w:tcW w:w="2784" w:type="dxa"/>
            <w:tcBorders>
              <w:top w:val="single" w:sz="4" w:space="0" w:color="4F81BD" w:themeColor="accent1"/>
            </w:tcBorders>
          </w:tcPr>
          <w:p w:rsidR="007B2DD0" w:rsidRPr="007B2DD0" w:rsidRDefault="007B2DD0" w:rsidP="005D3ECC">
            <w:pPr>
              <w:pStyle w:val="TableParagraph"/>
              <w:spacing w:line="280" w:lineRule="exact"/>
              <w:ind w:left="113"/>
              <w:rPr>
                <w:b w:val="0"/>
                <w:sz w:val="23"/>
              </w:rPr>
            </w:pPr>
            <w:r w:rsidRPr="007B2DD0">
              <w:rPr>
                <w:b w:val="0"/>
                <w:sz w:val="23"/>
              </w:rPr>
              <w:t>Provides status of achieving contract objectives.</w:t>
            </w:r>
            <w:r>
              <w:rPr>
                <w:b w:val="0"/>
                <w:sz w:val="23"/>
              </w:rPr>
              <w:t xml:space="preserve">  Also applies to delivery of Cameo MBSE model.</w:t>
            </w:r>
          </w:p>
        </w:tc>
      </w:tr>
    </w:tbl>
    <w:p w:rsidR="00D658B2" w:rsidRDefault="00D658B2"/>
    <w:sectPr w:rsidR="00D658B2">
      <w:pgSz w:w="12240" w:h="15840"/>
      <w:pgMar w:top="1360" w:right="600" w:bottom="1240" w:left="1220" w:header="0" w:footer="9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12F" w:rsidRDefault="0043312F">
      <w:r>
        <w:separator/>
      </w:r>
    </w:p>
  </w:endnote>
  <w:endnote w:type="continuationSeparator" w:id="0">
    <w:p w:rsidR="0043312F" w:rsidRDefault="0043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C42" w:rsidRDefault="00622760">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876300</wp:posOffset>
              </wp:positionH>
              <wp:positionV relativeFrom="page">
                <wp:posOffset>9257665</wp:posOffset>
              </wp:positionV>
              <wp:extent cx="59880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C42" w:rsidRDefault="00D658B2">
                          <w:pPr>
                            <w:pStyle w:val="BodyText"/>
                            <w:spacing w:before="10"/>
                            <w:ind w:left="60"/>
                          </w:pPr>
                          <w:r>
                            <w:fldChar w:fldCharType="begin"/>
                          </w:r>
                          <w:r>
                            <w:instrText xml:space="preserve"> PAGE </w:instrText>
                          </w:r>
                          <w:r>
                            <w:fldChar w:fldCharType="separate"/>
                          </w:r>
                          <w:r w:rsidR="00DC27E4">
                            <w:rPr>
                              <w:noProof/>
                            </w:rPr>
                            <w:t>3</w:t>
                          </w:r>
                          <w:r>
                            <w:fldChar w:fldCharType="end"/>
                          </w:r>
                          <w:r>
                            <w:t xml:space="preserve"> |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9pt;margin-top:728.95pt;width:47.1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" filled="f" stroked="f">
              <v:textbox inset="0,0,0,0">
                <w:txbxContent>
                  <w:p w:rsidR="00112C42" w:rsidRDefault="00D658B2">
                    <w:pPr>
                      <w:pStyle w:val="BodyText"/>
                      <w:spacing w:before="10"/>
                      <w:ind w:left="60"/>
                    </w:pPr>
                    <w:r>
                      <w:fldChar w:fldCharType="begin"/>
                    </w:r>
                    <w:r>
                      <w:instrText xml:space="preserve"> PAGE </w:instrText>
                    </w:r>
                    <w:r>
                      <w:fldChar w:fldCharType="separate"/>
                    </w:r>
                    <w:r w:rsidR="00DC27E4">
                      <w:rPr>
                        <w:noProof/>
                      </w:rPr>
                      <w:t>3</w:t>
                    </w:r>
                    <w:r>
                      <w:fldChar w:fldCharType="end"/>
                    </w:r>
                    <w:r>
                      <w:t xml:space="preserve"> | page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12F" w:rsidRDefault="0043312F">
      <w:r>
        <w:separator/>
      </w:r>
    </w:p>
  </w:footnote>
  <w:footnote w:type="continuationSeparator" w:id="0">
    <w:p w:rsidR="0043312F" w:rsidRDefault="00433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21D"/>
    <w:multiLevelType w:val="hybridMultilevel"/>
    <w:tmpl w:val="3BDCCC74"/>
    <w:lvl w:ilvl="0" w:tplc="F27C4616">
      <w:start w:val="1"/>
      <w:numFmt w:val="lowerLetter"/>
      <w:lvlText w:val="%1."/>
      <w:lvlJc w:val="left"/>
      <w:pPr>
        <w:ind w:left="940" w:hanging="360"/>
      </w:pPr>
      <w:rPr>
        <w:rFonts w:ascii="Times New Roman" w:eastAsia="Times New Roman" w:hAnsi="Times New Roman" w:cs="Times New Roman" w:hint="default"/>
        <w:spacing w:val="-8"/>
        <w:w w:val="98"/>
        <w:sz w:val="24"/>
        <w:szCs w:val="24"/>
      </w:rPr>
    </w:lvl>
    <w:lvl w:ilvl="1" w:tplc="89063BB4">
      <w:numFmt w:val="bullet"/>
      <w:lvlText w:val="•"/>
      <w:lvlJc w:val="left"/>
      <w:pPr>
        <w:ind w:left="1888" w:hanging="360"/>
      </w:pPr>
      <w:rPr>
        <w:rFonts w:hint="default"/>
      </w:rPr>
    </w:lvl>
    <w:lvl w:ilvl="2" w:tplc="F468E3BE">
      <w:numFmt w:val="bullet"/>
      <w:lvlText w:val="•"/>
      <w:lvlJc w:val="left"/>
      <w:pPr>
        <w:ind w:left="2836" w:hanging="360"/>
      </w:pPr>
      <w:rPr>
        <w:rFonts w:hint="default"/>
      </w:rPr>
    </w:lvl>
    <w:lvl w:ilvl="3" w:tplc="8E887A84">
      <w:numFmt w:val="bullet"/>
      <w:lvlText w:val="•"/>
      <w:lvlJc w:val="left"/>
      <w:pPr>
        <w:ind w:left="3784" w:hanging="360"/>
      </w:pPr>
      <w:rPr>
        <w:rFonts w:hint="default"/>
      </w:rPr>
    </w:lvl>
    <w:lvl w:ilvl="4" w:tplc="BDB4392E">
      <w:numFmt w:val="bullet"/>
      <w:lvlText w:val="•"/>
      <w:lvlJc w:val="left"/>
      <w:pPr>
        <w:ind w:left="4732" w:hanging="360"/>
      </w:pPr>
      <w:rPr>
        <w:rFonts w:hint="default"/>
      </w:rPr>
    </w:lvl>
    <w:lvl w:ilvl="5" w:tplc="1A1C28CA">
      <w:numFmt w:val="bullet"/>
      <w:lvlText w:val="•"/>
      <w:lvlJc w:val="left"/>
      <w:pPr>
        <w:ind w:left="5680" w:hanging="360"/>
      </w:pPr>
      <w:rPr>
        <w:rFonts w:hint="default"/>
      </w:rPr>
    </w:lvl>
    <w:lvl w:ilvl="6" w:tplc="1722DCB0">
      <w:numFmt w:val="bullet"/>
      <w:lvlText w:val="•"/>
      <w:lvlJc w:val="left"/>
      <w:pPr>
        <w:ind w:left="6628" w:hanging="360"/>
      </w:pPr>
      <w:rPr>
        <w:rFonts w:hint="default"/>
      </w:rPr>
    </w:lvl>
    <w:lvl w:ilvl="7" w:tplc="CB74C16A">
      <w:numFmt w:val="bullet"/>
      <w:lvlText w:val="•"/>
      <w:lvlJc w:val="left"/>
      <w:pPr>
        <w:ind w:left="7576" w:hanging="360"/>
      </w:pPr>
      <w:rPr>
        <w:rFonts w:hint="default"/>
      </w:rPr>
    </w:lvl>
    <w:lvl w:ilvl="8" w:tplc="8F8455DA">
      <w:numFmt w:val="bullet"/>
      <w:lvlText w:val="•"/>
      <w:lvlJc w:val="left"/>
      <w:pPr>
        <w:ind w:left="8524" w:hanging="360"/>
      </w:pPr>
      <w:rPr>
        <w:rFonts w:hint="default"/>
      </w:rPr>
    </w:lvl>
  </w:abstractNum>
  <w:abstractNum w:abstractNumId="1" w15:restartNumberingAfterBreak="0">
    <w:nsid w:val="04665EFB"/>
    <w:multiLevelType w:val="multilevel"/>
    <w:tmpl w:val="50F2E1DA"/>
    <w:lvl w:ilvl="0">
      <w:start w:val="2"/>
      <w:numFmt w:val="decimal"/>
      <w:lvlText w:val="%1.0"/>
      <w:lvlJc w:val="left"/>
      <w:pPr>
        <w:ind w:left="450" w:hanging="360"/>
      </w:pPr>
      <w:rPr>
        <w:rFonts w:hint="default"/>
        <w:b/>
        <w:sz w:val="22"/>
      </w:rPr>
    </w:lvl>
    <w:lvl w:ilvl="1">
      <w:start w:val="1"/>
      <w:numFmt w:val="decimal"/>
      <w:lvlText w:val="%1.%2"/>
      <w:lvlJc w:val="left"/>
      <w:pPr>
        <w:ind w:left="630" w:hanging="360"/>
      </w:pPr>
      <w:rPr>
        <w:rFonts w:hint="default"/>
        <w:b/>
        <w:sz w:val="22"/>
      </w:rPr>
    </w:lvl>
    <w:lvl w:ilvl="2">
      <w:start w:val="1"/>
      <w:numFmt w:val="decimal"/>
      <w:lvlText w:val="%1.%2.%3"/>
      <w:lvlJc w:val="left"/>
      <w:pPr>
        <w:ind w:left="2250" w:hanging="720"/>
      </w:pPr>
      <w:rPr>
        <w:rFonts w:hint="default"/>
        <w:b/>
        <w:sz w:val="22"/>
      </w:rPr>
    </w:lvl>
    <w:lvl w:ilvl="3">
      <w:start w:val="1"/>
      <w:numFmt w:val="decimal"/>
      <w:lvlText w:val="%1.%2.%3.%4"/>
      <w:lvlJc w:val="left"/>
      <w:pPr>
        <w:ind w:left="2970" w:hanging="720"/>
      </w:pPr>
      <w:rPr>
        <w:rFonts w:hint="default"/>
        <w:b/>
        <w:sz w:val="22"/>
      </w:rPr>
    </w:lvl>
    <w:lvl w:ilvl="4">
      <w:start w:val="1"/>
      <w:numFmt w:val="decimal"/>
      <w:lvlText w:val="%1.%2.%3.%4.%5"/>
      <w:lvlJc w:val="left"/>
      <w:pPr>
        <w:ind w:left="4050" w:hanging="1080"/>
      </w:pPr>
      <w:rPr>
        <w:rFonts w:hint="default"/>
        <w:b/>
        <w:sz w:val="22"/>
      </w:rPr>
    </w:lvl>
    <w:lvl w:ilvl="5">
      <w:start w:val="1"/>
      <w:numFmt w:val="decimal"/>
      <w:lvlText w:val="%1.%2.%3.%4.%5.%6"/>
      <w:lvlJc w:val="left"/>
      <w:pPr>
        <w:ind w:left="4770" w:hanging="1080"/>
      </w:pPr>
      <w:rPr>
        <w:rFonts w:hint="default"/>
        <w:b/>
        <w:sz w:val="22"/>
      </w:rPr>
    </w:lvl>
    <w:lvl w:ilvl="6">
      <w:start w:val="1"/>
      <w:numFmt w:val="decimal"/>
      <w:lvlText w:val="%1.%2.%3.%4.%5.%6.%7"/>
      <w:lvlJc w:val="left"/>
      <w:pPr>
        <w:ind w:left="5850" w:hanging="1440"/>
      </w:pPr>
      <w:rPr>
        <w:rFonts w:hint="default"/>
        <w:b/>
        <w:sz w:val="22"/>
      </w:rPr>
    </w:lvl>
    <w:lvl w:ilvl="7">
      <w:start w:val="1"/>
      <w:numFmt w:val="decimal"/>
      <w:lvlText w:val="%1.%2.%3.%4.%5.%6.%7.%8"/>
      <w:lvlJc w:val="left"/>
      <w:pPr>
        <w:ind w:left="6570" w:hanging="1440"/>
      </w:pPr>
      <w:rPr>
        <w:rFonts w:hint="default"/>
        <w:b/>
        <w:sz w:val="22"/>
      </w:rPr>
    </w:lvl>
    <w:lvl w:ilvl="8">
      <w:start w:val="1"/>
      <w:numFmt w:val="decimal"/>
      <w:lvlText w:val="%1.%2.%3.%4.%5.%6.%7.%8.%9"/>
      <w:lvlJc w:val="left"/>
      <w:pPr>
        <w:ind w:left="7650" w:hanging="1800"/>
      </w:pPr>
      <w:rPr>
        <w:rFonts w:hint="default"/>
        <w:b/>
        <w:sz w:val="22"/>
      </w:rPr>
    </w:lvl>
  </w:abstractNum>
  <w:abstractNum w:abstractNumId="2" w15:restartNumberingAfterBreak="0">
    <w:nsid w:val="066620D4"/>
    <w:multiLevelType w:val="multilevel"/>
    <w:tmpl w:val="19BEECF8"/>
    <w:lvl w:ilvl="0">
      <w:start w:val="5"/>
      <w:numFmt w:val="decimal"/>
      <w:lvlText w:val="%1"/>
      <w:lvlJc w:val="left"/>
      <w:pPr>
        <w:ind w:left="580" w:hanging="360"/>
      </w:pPr>
      <w:rPr>
        <w:rFonts w:hint="default"/>
      </w:rPr>
    </w:lvl>
    <w:lvl w:ilvl="1">
      <w:numFmt w:val="decimal"/>
      <w:lvlText w:val="%1.%2"/>
      <w:lvlJc w:val="left"/>
      <w:pPr>
        <w:ind w:left="580" w:hanging="360"/>
      </w:pPr>
      <w:rPr>
        <w:rFonts w:ascii="Times New Roman" w:eastAsia="Times New Roman" w:hAnsi="Times New Roman" w:cs="Times New Roman" w:hint="default"/>
        <w:b/>
        <w:bCs/>
        <w:spacing w:val="-4"/>
        <w:w w:val="98"/>
        <w:sz w:val="24"/>
        <w:szCs w:val="24"/>
      </w:rPr>
    </w:lvl>
    <w:lvl w:ilvl="2">
      <w:numFmt w:val="bullet"/>
      <w:lvlText w:val="•"/>
      <w:lvlJc w:val="left"/>
      <w:pPr>
        <w:ind w:left="2548" w:hanging="360"/>
      </w:pPr>
      <w:rPr>
        <w:rFonts w:hint="default"/>
      </w:rPr>
    </w:lvl>
    <w:lvl w:ilvl="3">
      <w:numFmt w:val="bullet"/>
      <w:lvlText w:val="•"/>
      <w:lvlJc w:val="left"/>
      <w:pPr>
        <w:ind w:left="3532" w:hanging="360"/>
      </w:pPr>
      <w:rPr>
        <w:rFonts w:hint="default"/>
      </w:rPr>
    </w:lvl>
    <w:lvl w:ilvl="4">
      <w:numFmt w:val="bullet"/>
      <w:lvlText w:val="•"/>
      <w:lvlJc w:val="left"/>
      <w:pPr>
        <w:ind w:left="4516" w:hanging="360"/>
      </w:pPr>
      <w:rPr>
        <w:rFonts w:hint="default"/>
      </w:rPr>
    </w:lvl>
    <w:lvl w:ilvl="5">
      <w:numFmt w:val="bullet"/>
      <w:lvlText w:val="•"/>
      <w:lvlJc w:val="left"/>
      <w:pPr>
        <w:ind w:left="5500" w:hanging="360"/>
      </w:pPr>
      <w:rPr>
        <w:rFonts w:hint="default"/>
      </w:rPr>
    </w:lvl>
    <w:lvl w:ilvl="6">
      <w:numFmt w:val="bullet"/>
      <w:lvlText w:val="•"/>
      <w:lvlJc w:val="left"/>
      <w:pPr>
        <w:ind w:left="6484" w:hanging="360"/>
      </w:pPr>
      <w:rPr>
        <w:rFonts w:hint="default"/>
      </w:rPr>
    </w:lvl>
    <w:lvl w:ilvl="7">
      <w:numFmt w:val="bullet"/>
      <w:lvlText w:val="•"/>
      <w:lvlJc w:val="left"/>
      <w:pPr>
        <w:ind w:left="7468" w:hanging="360"/>
      </w:pPr>
      <w:rPr>
        <w:rFonts w:hint="default"/>
      </w:rPr>
    </w:lvl>
    <w:lvl w:ilvl="8">
      <w:numFmt w:val="bullet"/>
      <w:lvlText w:val="•"/>
      <w:lvlJc w:val="left"/>
      <w:pPr>
        <w:ind w:left="8452" w:hanging="360"/>
      </w:pPr>
      <w:rPr>
        <w:rFonts w:hint="default"/>
      </w:rPr>
    </w:lvl>
  </w:abstractNum>
  <w:abstractNum w:abstractNumId="3" w15:restartNumberingAfterBreak="0">
    <w:nsid w:val="0FCD58A3"/>
    <w:multiLevelType w:val="hybridMultilevel"/>
    <w:tmpl w:val="0D909C82"/>
    <w:lvl w:ilvl="0" w:tplc="BD3E7138">
      <w:start w:val="1"/>
      <w:numFmt w:val="lowerLetter"/>
      <w:lvlText w:val="%1."/>
      <w:lvlJc w:val="left"/>
      <w:pPr>
        <w:ind w:left="940" w:hanging="360"/>
      </w:pPr>
      <w:rPr>
        <w:rFonts w:ascii="Times New Roman" w:eastAsia="Times New Roman" w:hAnsi="Times New Roman" w:cs="Times New Roman" w:hint="default"/>
        <w:spacing w:val="-8"/>
        <w:w w:val="98"/>
        <w:sz w:val="24"/>
        <w:szCs w:val="24"/>
      </w:rPr>
    </w:lvl>
    <w:lvl w:ilvl="1" w:tplc="DC1CB904">
      <w:numFmt w:val="bullet"/>
      <w:lvlText w:val="•"/>
      <w:lvlJc w:val="left"/>
      <w:pPr>
        <w:ind w:left="1888" w:hanging="360"/>
      </w:pPr>
      <w:rPr>
        <w:rFonts w:hint="default"/>
      </w:rPr>
    </w:lvl>
    <w:lvl w:ilvl="2" w:tplc="60CE3E18">
      <w:numFmt w:val="bullet"/>
      <w:lvlText w:val="•"/>
      <w:lvlJc w:val="left"/>
      <w:pPr>
        <w:ind w:left="2836" w:hanging="360"/>
      </w:pPr>
      <w:rPr>
        <w:rFonts w:hint="default"/>
      </w:rPr>
    </w:lvl>
    <w:lvl w:ilvl="3" w:tplc="749C1EB2">
      <w:numFmt w:val="bullet"/>
      <w:lvlText w:val="•"/>
      <w:lvlJc w:val="left"/>
      <w:pPr>
        <w:ind w:left="3784" w:hanging="360"/>
      </w:pPr>
      <w:rPr>
        <w:rFonts w:hint="default"/>
      </w:rPr>
    </w:lvl>
    <w:lvl w:ilvl="4" w:tplc="188E6C5E">
      <w:numFmt w:val="bullet"/>
      <w:lvlText w:val="•"/>
      <w:lvlJc w:val="left"/>
      <w:pPr>
        <w:ind w:left="4732" w:hanging="360"/>
      </w:pPr>
      <w:rPr>
        <w:rFonts w:hint="default"/>
      </w:rPr>
    </w:lvl>
    <w:lvl w:ilvl="5" w:tplc="EB688C00">
      <w:numFmt w:val="bullet"/>
      <w:lvlText w:val="•"/>
      <w:lvlJc w:val="left"/>
      <w:pPr>
        <w:ind w:left="5680" w:hanging="360"/>
      </w:pPr>
      <w:rPr>
        <w:rFonts w:hint="default"/>
      </w:rPr>
    </w:lvl>
    <w:lvl w:ilvl="6" w:tplc="7952DA00">
      <w:numFmt w:val="bullet"/>
      <w:lvlText w:val="•"/>
      <w:lvlJc w:val="left"/>
      <w:pPr>
        <w:ind w:left="6628" w:hanging="360"/>
      </w:pPr>
      <w:rPr>
        <w:rFonts w:hint="default"/>
      </w:rPr>
    </w:lvl>
    <w:lvl w:ilvl="7" w:tplc="DA42D91C">
      <w:numFmt w:val="bullet"/>
      <w:lvlText w:val="•"/>
      <w:lvlJc w:val="left"/>
      <w:pPr>
        <w:ind w:left="7576" w:hanging="360"/>
      </w:pPr>
      <w:rPr>
        <w:rFonts w:hint="default"/>
      </w:rPr>
    </w:lvl>
    <w:lvl w:ilvl="8" w:tplc="85EC0FE8">
      <w:numFmt w:val="bullet"/>
      <w:lvlText w:val="•"/>
      <w:lvlJc w:val="left"/>
      <w:pPr>
        <w:ind w:left="8524" w:hanging="360"/>
      </w:pPr>
      <w:rPr>
        <w:rFonts w:hint="default"/>
      </w:rPr>
    </w:lvl>
  </w:abstractNum>
  <w:abstractNum w:abstractNumId="4" w15:restartNumberingAfterBreak="0">
    <w:nsid w:val="126C5DF7"/>
    <w:multiLevelType w:val="hybridMultilevel"/>
    <w:tmpl w:val="2B188D74"/>
    <w:lvl w:ilvl="0" w:tplc="F6689FF8">
      <w:start w:val="1"/>
      <w:numFmt w:val="lowerLetter"/>
      <w:lvlText w:val="%1."/>
      <w:lvlJc w:val="left"/>
      <w:pPr>
        <w:ind w:left="720" w:hanging="360"/>
      </w:pPr>
      <w:rPr>
        <w:rFonts w:ascii="Times New Roman" w:eastAsia="Times New Roman" w:hAnsi="Times New Roman" w:cs="Times New Roman" w:hint="default"/>
        <w:spacing w:val="-8"/>
        <w:w w:val="98"/>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C2314"/>
    <w:multiLevelType w:val="multilevel"/>
    <w:tmpl w:val="50F2E1DA"/>
    <w:lvl w:ilvl="0">
      <w:start w:val="2"/>
      <w:numFmt w:val="decimal"/>
      <w:lvlText w:val="%1.0"/>
      <w:lvlJc w:val="left"/>
      <w:pPr>
        <w:ind w:left="450" w:hanging="360"/>
      </w:pPr>
      <w:rPr>
        <w:rFonts w:hint="default"/>
        <w:b/>
        <w:sz w:val="22"/>
      </w:rPr>
    </w:lvl>
    <w:lvl w:ilvl="1">
      <w:start w:val="1"/>
      <w:numFmt w:val="decimal"/>
      <w:lvlText w:val="%1.%2"/>
      <w:lvlJc w:val="left"/>
      <w:pPr>
        <w:ind w:left="630" w:hanging="360"/>
      </w:pPr>
      <w:rPr>
        <w:rFonts w:hint="default"/>
        <w:b/>
        <w:sz w:val="22"/>
      </w:rPr>
    </w:lvl>
    <w:lvl w:ilvl="2">
      <w:start w:val="1"/>
      <w:numFmt w:val="decimal"/>
      <w:lvlText w:val="%1.%2.%3"/>
      <w:lvlJc w:val="left"/>
      <w:pPr>
        <w:ind w:left="2250" w:hanging="720"/>
      </w:pPr>
      <w:rPr>
        <w:rFonts w:hint="default"/>
        <w:b/>
        <w:sz w:val="22"/>
      </w:rPr>
    </w:lvl>
    <w:lvl w:ilvl="3">
      <w:start w:val="1"/>
      <w:numFmt w:val="decimal"/>
      <w:lvlText w:val="%1.%2.%3.%4"/>
      <w:lvlJc w:val="left"/>
      <w:pPr>
        <w:ind w:left="2970" w:hanging="720"/>
      </w:pPr>
      <w:rPr>
        <w:rFonts w:hint="default"/>
        <w:b/>
        <w:sz w:val="22"/>
      </w:rPr>
    </w:lvl>
    <w:lvl w:ilvl="4">
      <w:start w:val="1"/>
      <w:numFmt w:val="decimal"/>
      <w:lvlText w:val="%1.%2.%3.%4.%5"/>
      <w:lvlJc w:val="left"/>
      <w:pPr>
        <w:ind w:left="4050" w:hanging="1080"/>
      </w:pPr>
      <w:rPr>
        <w:rFonts w:hint="default"/>
        <w:b/>
        <w:sz w:val="22"/>
      </w:rPr>
    </w:lvl>
    <w:lvl w:ilvl="5">
      <w:start w:val="1"/>
      <w:numFmt w:val="decimal"/>
      <w:lvlText w:val="%1.%2.%3.%4.%5.%6"/>
      <w:lvlJc w:val="left"/>
      <w:pPr>
        <w:ind w:left="4770" w:hanging="1080"/>
      </w:pPr>
      <w:rPr>
        <w:rFonts w:hint="default"/>
        <w:b/>
        <w:sz w:val="22"/>
      </w:rPr>
    </w:lvl>
    <w:lvl w:ilvl="6">
      <w:start w:val="1"/>
      <w:numFmt w:val="decimal"/>
      <w:lvlText w:val="%1.%2.%3.%4.%5.%6.%7"/>
      <w:lvlJc w:val="left"/>
      <w:pPr>
        <w:ind w:left="5850" w:hanging="1440"/>
      </w:pPr>
      <w:rPr>
        <w:rFonts w:hint="default"/>
        <w:b/>
        <w:sz w:val="22"/>
      </w:rPr>
    </w:lvl>
    <w:lvl w:ilvl="7">
      <w:start w:val="1"/>
      <w:numFmt w:val="decimal"/>
      <w:lvlText w:val="%1.%2.%3.%4.%5.%6.%7.%8"/>
      <w:lvlJc w:val="left"/>
      <w:pPr>
        <w:ind w:left="6570" w:hanging="1440"/>
      </w:pPr>
      <w:rPr>
        <w:rFonts w:hint="default"/>
        <w:b/>
        <w:sz w:val="22"/>
      </w:rPr>
    </w:lvl>
    <w:lvl w:ilvl="8">
      <w:start w:val="1"/>
      <w:numFmt w:val="decimal"/>
      <w:lvlText w:val="%1.%2.%3.%4.%5.%6.%7.%8.%9"/>
      <w:lvlJc w:val="left"/>
      <w:pPr>
        <w:ind w:left="7650" w:hanging="1800"/>
      </w:pPr>
      <w:rPr>
        <w:rFonts w:hint="default"/>
        <w:b/>
        <w:sz w:val="22"/>
      </w:rPr>
    </w:lvl>
  </w:abstractNum>
  <w:abstractNum w:abstractNumId="6" w15:restartNumberingAfterBreak="0">
    <w:nsid w:val="16D92B44"/>
    <w:multiLevelType w:val="multilevel"/>
    <w:tmpl w:val="E4D416C8"/>
    <w:lvl w:ilvl="0">
      <w:start w:val="4"/>
      <w:numFmt w:val="decimal"/>
      <w:lvlText w:val="%1"/>
      <w:lvlJc w:val="left"/>
      <w:pPr>
        <w:ind w:left="580" w:hanging="360"/>
      </w:pPr>
      <w:rPr>
        <w:rFonts w:hint="default"/>
      </w:rPr>
    </w:lvl>
    <w:lvl w:ilvl="1">
      <w:start w:val="3"/>
      <w:numFmt w:val="decimal"/>
      <w:lvlText w:val="%1.%2"/>
      <w:lvlJc w:val="left"/>
      <w:pPr>
        <w:ind w:left="580" w:hanging="360"/>
      </w:pPr>
      <w:rPr>
        <w:rFonts w:ascii="Times New Roman" w:eastAsia="Times New Roman" w:hAnsi="Times New Roman" w:cs="Times New Roman" w:hint="default"/>
        <w:b/>
        <w:bCs/>
        <w:spacing w:val="-1"/>
        <w:w w:val="98"/>
        <w:sz w:val="24"/>
        <w:szCs w:val="24"/>
      </w:rPr>
    </w:lvl>
    <w:lvl w:ilvl="2">
      <w:start w:val="1"/>
      <w:numFmt w:val="lowerLetter"/>
      <w:lvlText w:val="%3."/>
      <w:lvlJc w:val="left"/>
      <w:pPr>
        <w:ind w:left="940" w:hanging="360"/>
      </w:pPr>
      <w:rPr>
        <w:rFonts w:ascii="Times New Roman" w:eastAsia="Times New Roman" w:hAnsi="Times New Roman" w:cs="Times New Roman" w:hint="default"/>
        <w:spacing w:val="-6"/>
        <w:w w:val="98"/>
        <w:sz w:val="24"/>
        <w:szCs w:val="24"/>
      </w:rPr>
    </w:lvl>
    <w:lvl w:ilvl="3">
      <w:numFmt w:val="bullet"/>
      <w:lvlText w:val="•"/>
      <w:lvlJc w:val="left"/>
      <w:pPr>
        <w:ind w:left="3046" w:hanging="360"/>
      </w:pPr>
      <w:rPr>
        <w:rFonts w:hint="default"/>
      </w:rPr>
    </w:lvl>
    <w:lvl w:ilvl="4">
      <w:numFmt w:val="bullet"/>
      <w:lvlText w:val="•"/>
      <w:lvlJc w:val="left"/>
      <w:pPr>
        <w:ind w:left="4100" w:hanging="360"/>
      </w:pPr>
      <w:rPr>
        <w:rFonts w:hint="default"/>
      </w:rPr>
    </w:lvl>
    <w:lvl w:ilvl="5">
      <w:numFmt w:val="bullet"/>
      <w:lvlText w:val="•"/>
      <w:lvlJc w:val="left"/>
      <w:pPr>
        <w:ind w:left="5153" w:hanging="360"/>
      </w:pPr>
      <w:rPr>
        <w:rFonts w:hint="default"/>
      </w:rPr>
    </w:lvl>
    <w:lvl w:ilvl="6">
      <w:numFmt w:val="bullet"/>
      <w:lvlText w:val="•"/>
      <w:lvlJc w:val="left"/>
      <w:pPr>
        <w:ind w:left="6206" w:hanging="360"/>
      </w:pPr>
      <w:rPr>
        <w:rFonts w:hint="default"/>
      </w:rPr>
    </w:lvl>
    <w:lvl w:ilvl="7">
      <w:numFmt w:val="bullet"/>
      <w:lvlText w:val="•"/>
      <w:lvlJc w:val="left"/>
      <w:pPr>
        <w:ind w:left="7260" w:hanging="360"/>
      </w:pPr>
      <w:rPr>
        <w:rFonts w:hint="default"/>
      </w:rPr>
    </w:lvl>
    <w:lvl w:ilvl="8">
      <w:numFmt w:val="bullet"/>
      <w:lvlText w:val="•"/>
      <w:lvlJc w:val="left"/>
      <w:pPr>
        <w:ind w:left="8313" w:hanging="360"/>
      </w:pPr>
      <w:rPr>
        <w:rFonts w:hint="default"/>
      </w:rPr>
    </w:lvl>
  </w:abstractNum>
  <w:abstractNum w:abstractNumId="7" w15:restartNumberingAfterBreak="0">
    <w:nsid w:val="19B32A3D"/>
    <w:multiLevelType w:val="multilevel"/>
    <w:tmpl w:val="E7428060"/>
    <w:lvl w:ilvl="0">
      <w:start w:val="3"/>
      <w:numFmt w:val="decimal"/>
      <w:lvlText w:val="%1"/>
      <w:lvlJc w:val="left"/>
      <w:pPr>
        <w:ind w:left="491" w:hanging="374"/>
      </w:pPr>
      <w:rPr>
        <w:rFonts w:hint="default"/>
      </w:rPr>
    </w:lvl>
    <w:lvl w:ilvl="1">
      <w:numFmt w:val="decimal"/>
      <w:lvlText w:val="%1.%2"/>
      <w:lvlJc w:val="left"/>
      <w:pPr>
        <w:ind w:left="554" w:hanging="374"/>
      </w:pPr>
      <w:rPr>
        <w:rFonts w:ascii="Times New Roman" w:eastAsia="Times New Roman" w:hAnsi="Times New Roman" w:cs="Times New Roman" w:hint="default"/>
        <w:b/>
        <w:bCs/>
        <w:w w:val="100"/>
        <w:sz w:val="24"/>
        <w:szCs w:val="24"/>
      </w:rPr>
    </w:lvl>
    <w:lvl w:ilvl="2">
      <w:numFmt w:val="bullet"/>
      <w:lvlText w:val=""/>
      <w:lvlJc w:val="left"/>
      <w:pPr>
        <w:ind w:left="580" w:hanging="360"/>
      </w:pPr>
      <w:rPr>
        <w:rFonts w:ascii="Symbol" w:eastAsia="Symbol" w:hAnsi="Symbol" w:cs="Symbol" w:hint="default"/>
        <w:b/>
        <w:bCs/>
        <w:w w:val="99"/>
        <w:sz w:val="24"/>
        <w:szCs w:val="24"/>
      </w:rPr>
    </w:lvl>
    <w:lvl w:ilvl="3">
      <w:numFmt w:val="bullet"/>
      <w:lvlText w:val="•"/>
      <w:lvlJc w:val="left"/>
      <w:pPr>
        <w:ind w:left="2766" w:hanging="360"/>
      </w:pPr>
      <w:rPr>
        <w:rFonts w:hint="default"/>
      </w:rPr>
    </w:lvl>
    <w:lvl w:ilvl="4">
      <w:numFmt w:val="bullet"/>
      <w:lvlText w:val="•"/>
      <w:lvlJc w:val="left"/>
      <w:pPr>
        <w:ind w:left="3860" w:hanging="360"/>
      </w:pPr>
      <w:rPr>
        <w:rFonts w:hint="default"/>
      </w:rPr>
    </w:lvl>
    <w:lvl w:ilvl="5">
      <w:numFmt w:val="bullet"/>
      <w:lvlText w:val="•"/>
      <w:lvlJc w:val="left"/>
      <w:pPr>
        <w:ind w:left="4953" w:hanging="360"/>
      </w:pPr>
      <w:rPr>
        <w:rFonts w:hint="default"/>
      </w:rPr>
    </w:lvl>
    <w:lvl w:ilvl="6">
      <w:numFmt w:val="bullet"/>
      <w:lvlText w:val="•"/>
      <w:lvlJc w:val="left"/>
      <w:pPr>
        <w:ind w:left="6046" w:hanging="360"/>
      </w:pPr>
      <w:rPr>
        <w:rFonts w:hint="default"/>
      </w:rPr>
    </w:lvl>
    <w:lvl w:ilvl="7">
      <w:numFmt w:val="bullet"/>
      <w:lvlText w:val="•"/>
      <w:lvlJc w:val="left"/>
      <w:pPr>
        <w:ind w:left="7140" w:hanging="360"/>
      </w:pPr>
      <w:rPr>
        <w:rFonts w:hint="default"/>
      </w:rPr>
    </w:lvl>
    <w:lvl w:ilvl="8">
      <w:numFmt w:val="bullet"/>
      <w:lvlText w:val="•"/>
      <w:lvlJc w:val="left"/>
      <w:pPr>
        <w:ind w:left="8233" w:hanging="360"/>
      </w:pPr>
      <w:rPr>
        <w:rFonts w:hint="default"/>
      </w:rPr>
    </w:lvl>
  </w:abstractNum>
  <w:abstractNum w:abstractNumId="8" w15:restartNumberingAfterBreak="0">
    <w:nsid w:val="20284D51"/>
    <w:multiLevelType w:val="hybridMultilevel"/>
    <w:tmpl w:val="03089204"/>
    <w:lvl w:ilvl="0" w:tplc="BFDA81C0">
      <w:start w:val="1"/>
      <w:numFmt w:val="lowerLetter"/>
      <w:lvlText w:val="%1."/>
      <w:lvlJc w:val="left"/>
      <w:pPr>
        <w:ind w:left="579"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9" w15:restartNumberingAfterBreak="0">
    <w:nsid w:val="2711794D"/>
    <w:multiLevelType w:val="multilevel"/>
    <w:tmpl w:val="7B4A21D6"/>
    <w:lvl w:ilvl="0">
      <w:start w:val="1"/>
      <w:numFmt w:val="decimal"/>
      <w:lvlText w:val="%1"/>
      <w:lvlJc w:val="left"/>
      <w:pPr>
        <w:ind w:left="220" w:hanging="362"/>
      </w:pPr>
      <w:rPr>
        <w:rFonts w:hint="default"/>
      </w:rPr>
    </w:lvl>
    <w:lvl w:ilvl="1">
      <w:numFmt w:val="decimal"/>
      <w:lvlText w:val="%1.%2"/>
      <w:lvlJc w:val="left"/>
      <w:pPr>
        <w:ind w:left="220" w:hanging="362"/>
      </w:pPr>
      <w:rPr>
        <w:rFonts w:ascii="Times New Roman" w:eastAsia="Times New Roman" w:hAnsi="Times New Roman" w:cs="Times New Roman" w:hint="default"/>
        <w:b/>
        <w:bCs/>
        <w:spacing w:val="-8"/>
        <w:w w:val="98"/>
        <w:sz w:val="24"/>
        <w:szCs w:val="24"/>
      </w:rPr>
    </w:lvl>
    <w:lvl w:ilvl="2">
      <w:numFmt w:val="bullet"/>
      <w:lvlText w:val=""/>
      <w:lvlJc w:val="left"/>
      <w:pPr>
        <w:ind w:left="940" w:hanging="360"/>
      </w:pPr>
      <w:rPr>
        <w:rFonts w:ascii="Symbol" w:eastAsia="Symbol" w:hAnsi="Symbol" w:cs="Symbol" w:hint="default"/>
        <w:b/>
        <w:bCs/>
        <w:w w:val="99"/>
        <w:sz w:val="24"/>
        <w:szCs w:val="24"/>
      </w:rPr>
    </w:lvl>
    <w:lvl w:ilvl="3">
      <w:numFmt w:val="bullet"/>
      <w:lvlText w:val="•"/>
      <w:lvlJc w:val="left"/>
      <w:pPr>
        <w:ind w:left="3046" w:hanging="360"/>
      </w:pPr>
      <w:rPr>
        <w:rFonts w:hint="default"/>
      </w:rPr>
    </w:lvl>
    <w:lvl w:ilvl="4">
      <w:numFmt w:val="bullet"/>
      <w:lvlText w:val="•"/>
      <w:lvlJc w:val="left"/>
      <w:pPr>
        <w:ind w:left="4100" w:hanging="360"/>
      </w:pPr>
      <w:rPr>
        <w:rFonts w:hint="default"/>
      </w:rPr>
    </w:lvl>
    <w:lvl w:ilvl="5">
      <w:numFmt w:val="bullet"/>
      <w:lvlText w:val="•"/>
      <w:lvlJc w:val="left"/>
      <w:pPr>
        <w:ind w:left="5153" w:hanging="360"/>
      </w:pPr>
      <w:rPr>
        <w:rFonts w:hint="default"/>
      </w:rPr>
    </w:lvl>
    <w:lvl w:ilvl="6">
      <w:numFmt w:val="bullet"/>
      <w:lvlText w:val="•"/>
      <w:lvlJc w:val="left"/>
      <w:pPr>
        <w:ind w:left="6206" w:hanging="360"/>
      </w:pPr>
      <w:rPr>
        <w:rFonts w:hint="default"/>
      </w:rPr>
    </w:lvl>
    <w:lvl w:ilvl="7">
      <w:numFmt w:val="bullet"/>
      <w:lvlText w:val="•"/>
      <w:lvlJc w:val="left"/>
      <w:pPr>
        <w:ind w:left="7260" w:hanging="360"/>
      </w:pPr>
      <w:rPr>
        <w:rFonts w:hint="default"/>
      </w:rPr>
    </w:lvl>
    <w:lvl w:ilvl="8">
      <w:numFmt w:val="bullet"/>
      <w:lvlText w:val="•"/>
      <w:lvlJc w:val="left"/>
      <w:pPr>
        <w:ind w:left="8313" w:hanging="360"/>
      </w:pPr>
      <w:rPr>
        <w:rFonts w:hint="default"/>
      </w:rPr>
    </w:lvl>
  </w:abstractNum>
  <w:abstractNum w:abstractNumId="10" w15:restartNumberingAfterBreak="0">
    <w:nsid w:val="2B447895"/>
    <w:multiLevelType w:val="multilevel"/>
    <w:tmpl w:val="70804EA6"/>
    <w:lvl w:ilvl="0">
      <w:start w:val="3"/>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11" w15:restartNumberingAfterBreak="0">
    <w:nsid w:val="2EE12B62"/>
    <w:multiLevelType w:val="multilevel"/>
    <w:tmpl w:val="1342282C"/>
    <w:lvl w:ilvl="0">
      <w:start w:val="3"/>
      <w:numFmt w:val="decimal"/>
      <w:lvlText w:val="%1.0"/>
      <w:lvlJc w:val="left"/>
      <w:pPr>
        <w:ind w:left="218" w:hanging="360"/>
      </w:pPr>
      <w:rPr>
        <w:rFonts w:hint="default"/>
      </w:rPr>
    </w:lvl>
    <w:lvl w:ilvl="1">
      <w:start w:val="1"/>
      <w:numFmt w:val="decimal"/>
      <w:lvlText w:val="%1.%2"/>
      <w:lvlJc w:val="left"/>
      <w:pPr>
        <w:ind w:left="2250" w:hanging="720"/>
      </w:pPr>
      <w:rPr>
        <w:rFonts w:hint="default"/>
      </w:rPr>
    </w:lvl>
    <w:lvl w:ilvl="2">
      <w:start w:val="1"/>
      <w:numFmt w:val="decimal"/>
      <w:lvlText w:val="%1.%2.%3"/>
      <w:lvlJc w:val="left"/>
      <w:pPr>
        <w:ind w:left="2018" w:hanging="720"/>
      </w:pPr>
      <w:rPr>
        <w:rFonts w:hint="default"/>
      </w:rPr>
    </w:lvl>
    <w:lvl w:ilvl="3">
      <w:start w:val="1"/>
      <w:numFmt w:val="decimal"/>
      <w:lvlText w:val="%1.%2.%3.%4"/>
      <w:lvlJc w:val="left"/>
      <w:pPr>
        <w:ind w:left="3098" w:hanging="1080"/>
      </w:pPr>
      <w:rPr>
        <w:rFonts w:hint="default"/>
      </w:rPr>
    </w:lvl>
    <w:lvl w:ilvl="4">
      <w:start w:val="1"/>
      <w:numFmt w:val="decimal"/>
      <w:lvlText w:val="%1.%2.%3.%4.%5"/>
      <w:lvlJc w:val="left"/>
      <w:pPr>
        <w:ind w:left="3818" w:hanging="1080"/>
      </w:pPr>
      <w:rPr>
        <w:rFonts w:hint="default"/>
      </w:rPr>
    </w:lvl>
    <w:lvl w:ilvl="5">
      <w:start w:val="1"/>
      <w:numFmt w:val="decimal"/>
      <w:lvlText w:val="%1.%2.%3.%4.%5.%6"/>
      <w:lvlJc w:val="left"/>
      <w:pPr>
        <w:ind w:left="4898" w:hanging="1440"/>
      </w:pPr>
      <w:rPr>
        <w:rFonts w:hint="default"/>
      </w:rPr>
    </w:lvl>
    <w:lvl w:ilvl="6">
      <w:start w:val="1"/>
      <w:numFmt w:val="decimal"/>
      <w:lvlText w:val="%1.%2.%3.%4.%5.%6.%7"/>
      <w:lvlJc w:val="left"/>
      <w:pPr>
        <w:ind w:left="5978" w:hanging="1800"/>
      </w:pPr>
      <w:rPr>
        <w:rFonts w:hint="default"/>
      </w:rPr>
    </w:lvl>
    <w:lvl w:ilvl="7">
      <w:start w:val="1"/>
      <w:numFmt w:val="decimal"/>
      <w:lvlText w:val="%1.%2.%3.%4.%5.%6.%7.%8"/>
      <w:lvlJc w:val="left"/>
      <w:pPr>
        <w:ind w:left="6698" w:hanging="1800"/>
      </w:pPr>
      <w:rPr>
        <w:rFonts w:hint="default"/>
      </w:rPr>
    </w:lvl>
    <w:lvl w:ilvl="8">
      <w:start w:val="1"/>
      <w:numFmt w:val="decimal"/>
      <w:lvlText w:val="%1.%2.%3.%4.%5.%6.%7.%8.%9"/>
      <w:lvlJc w:val="left"/>
      <w:pPr>
        <w:ind w:left="7778" w:hanging="2160"/>
      </w:pPr>
      <w:rPr>
        <w:rFonts w:hint="default"/>
      </w:rPr>
    </w:lvl>
  </w:abstractNum>
  <w:abstractNum w:abstractNumId="12" w15:restartNumberingAfterBreak="0">
    <w:nsid w:val="31EB3585"/>
    <w:multiLevelType w:val="hybridMultilevel"/>
    <w:tmpl w:val="BCB03900"/>
    <w:lvl w:ilvl="0" w:tplc="161A4458">
      <w:start w:val="1"/>
      <w:numFmt w:val="lowerLetter"/>
      <w:lvlText w:val="%1."/>
      <w:lvlJc w:val="left"/>
      <w:pPr>
        <w:ind w:left="936"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329A0D0D"/>
    <w:multiLevelType w:val="hybridMultilevel"/>
    <w:tmpl w:val="C1E40018"/>
    <w:lvl w:ilvl="0" w:tplc="F6689FF8">
      <w:start w:val="1"/>
      <w:numFmt w:val="lowerLetter"/>
      <w:lvlText w:val="%1."/>
      <w:lvlJc w:val="left"/>
      <w:pPr>
        <w:ind w:left="940" w:hanging="360"/>
      </w:pPr>
      <w:rPr>
        <w:rFonts w:ascii="Times New Roman" w:eastAsia="Times New Roman" w:hAnsi="Times New Roman" w:cs="Times New Roman" w:hint="default"/>
        <w:spacing w:val="-8"/>
        <w:w w:val="98"/>
        <w:sz w:val="24"/>
        <w:szCs w:val="24"/>
      </w:rPr>
    </w:lvl>
    <w:lvl w:ilvl="1" w:tplc="76AC13B6">
      <w:numFmt w:val="bullet"/>
      <w:lvlText w:val="•"/>
      <w:lvlJc w:val="left"/>
      <w:pPr>
        <w:ind w:left="1888" w:hanging="360"/>
      </w:pPr>
      <w:rPr>
        <w:rFonts w:hint="default"/>
      </w:rPr>
    </w:lvl>
    <w:lvl w:ilvl="2" w:tplc="8EC6DA3E">
      <w:numFmt w:val="bullet"/>
      <w:lvlText w:val="•"/>
      <w:lvlJc w:val="left"/>
      <w:pPr>
        <w:ind w:left="2836" w:hanging="360"/>
      </w:pPr>
      <w:rPr>
        <w:rFonts w:hint="default"/>
      </w:rPr>
    </w:lvl>
    <w:lvl w:ilvl="3" w:tplc="10F4DA26">
      <w:numFmt w:val="bullet"/>
      <w:lvlText w:val="•"/>
      <w:lvlJc w:val="left"/>
      <w:pPr>
        <w:ind w:left="3784" w:hanging="360"/>
      </w:pPr>
      <w:rPr>
        <w:rFonts w:hint="default"/>
      </w:rPr>
    </w:lvl>
    <w:lvl w:ilvl="4" w:tplc="878EC2E2">
      <w:numFmt w:val="bullet"/>
      <w:lvlText w:val="•"/>
      <w:lvlJc w:val="left"/>
      <w:pPr>
        <w:ind w:left="4732" w:hanging="360"/>
      </w:pPr>
      <w:rPr>
        <w:rFonts w:hint="default"/>
      </w:rPr>
    </w:lvl>
    <w:lvl w:ilvl="5" w:tplc="E16EF942">
      <w:numFmt w:val="bullet"/>
      <w:lvlText w:val="•"/>
      <w:lvlJc w:val="left"/>
      <w:pPr>
        <w:ind w:left="5680" w:hanging="360"/>
      </w:pPr>
      <w:rPr>
        <w:rFonts w:hint="default"/>
      </w:rPr>
    </w:lvl>
    <w:lvl w:ilvl="6" w:tplc="E38874B4">
      <w:numFmt w:val="bullet"/>
      <w:lvlText w:val="•"/>
      <w:lvlJc w:val="left"/>
      <w:pPr>
        <w:ind w:left="6628" w:hanging="360"/>
      </w:pPr>
      <w:rPr>
        <w:rFonts w:hint="default"/>
      </w:rPr>
    </w:lvl>
    <w:lvl w:ilvl="7" w:tplc="7E0E47E4">
      <w:numFmt w:val="bullet"/>
      <w:lvlText w:val="•"/>
      <w:lvlJc w:val="left"/>
      <w:pPr>
        <w:ind w:left="7576" w:hanging="360"/>
      </w:pPr>
      <w:rPr>
        <w:rFonts w:hint="default"/>
      </w:rPr>
    </w:lvl>
    <w:lvl w:ilvl="8" w:tplc="52447710">
      <w:numFmt w:val="bullet"/>
      <w:lvlText w:val="•"/>
      <w:lvlJc w:val="left"/>
      <w:pPr>
        <w:ind w:left="8524" w:hanging="360"/>
      </w:pPr>
      <w:rPr>
        <w:rFonts w:hint="default"/>
      </w:rPr>
    </w:lvl>
  </w:abstractNum>
  <w:abstractNum w:abstractNumId="14" w15:restartNumberingAfterBreak="0">
    <w:nsid w:val="3C252769"/>
    <w:multiLevelType w:val="multilevel"/>
    <w:tmpl w:val="9C54B666"/>
    <w:lvl w:ilvl="0">
      <w:start w:val="6"/>
      <w:numFmt w:val="decimal"/>
      <w:lvlText w:val="%1.0"/>
      <w:lvlJc w:val="left"/>
      <w:pPr>
        <w:ind w:left="218" w:hanging="360"/>
      </w:pPr>
      <w:rPr>
        <w:rFonts w:hint="default"/>
      </w:rPr>
    </w:lvl>
    <w:lvl w:ilvl="1">
      <w:start w:val="1"/>
      <w:numFmt w:val="decimal"/>
      <w:lvlText w:val="%1.%2"/>
      <w:lvlJc w:val="left"/>
      <w:pPr>
        <w:ind w:left="2250" w:hanging="720"/>
      </w:pPr>
      <w:rPr>
        <w:rFonts w:hint="default"/>
      </w:rPr>
    </w:lvl>
    <w:lvl w:ilvl="2">
      <w:start w:val="1"/>
      <w:numFmt w:val="decimal"/>
      <w:lvlText w:val="%1.%2.%3"/>
      <w:lvlJc w:val="left"/>
      <w:pPr>
        <w:ind w:left="2018" w:hanging="720"/>
      </w:pPr>
      <w:rPr>
        <w:rFonts w:hint="default"/>
      </w:rPr>
    </w:lvl>
    <w:lvl w:ilvl="3">
      <w:start w:val="1"/>
      <w:numFmt w:val="decimal"/>
      <w:lvlText w:val="%1.%2.%3.%4"/>
      <w:lvlJc w:val="left"/>
      <w:pPr>
        <w:ind w:left="3098" w:hanging="1080"/>
      </w:pPr>
      <w:rPr>
        <w:rFonts w:hint="default"/>
      </w:rPr>
    </w:lvl>
    <w:lvl w:ilvl="4">
      <w:start w:val="1"/>
      <w:numFmt w:val="decimal"/>
      <w:lvlText w:val="%1.%2.%3.%4.%5"/>
      <w:lvlJc w:val="left"/>
      <w:pPr>
        <w:ind w:left="3818" w:hanging="1080"/>
      </w:pPr>
      <w:rPr>
        <w:rFonts w:hint="default"/>
      </w:rPr>
    </w:lvl>
    <w:lvl w:ilvl="5">
      <w:start w:val="1"/>
      <w:numFmt w:val="decimal"/>
      <w:lvlText w:val="%1.%2.%3.%4.%5.%6"/>
      <w:lvlJc w:val="left"/>
      <w:pPr>
        <w:ind w:left="4898" w:hanging="1440"/>
      </w:pPr>
      <w:rPr>
        <w:rFonts w:hint="default"/>
      </w:rPr>
    </w:lvl>
    <w:lvl w:ilvl="6">
      <w:start w:val="1"/>
      <w:numFmt w:val="decimal"/>
      <w:lvlText w:val="%1.%2.%3.%4.%5.%6.%7"/>
      <w:lvlJc w:val="left"/>
      <w:pPr>
        <w:ind w:left="5978" w:hanging="1800"/>
      </w:pPr>
      <w:rPr>
        <w:rFonts w:hint="default"/>
      </w:rPr>
    </w:lvl>
    <w:lvl w:ilvl="7">
      <w:start w:val="1"/>
      <w:numFmt w:val="decimal"/>
      <w:lvlText w:val="%1.%2.%3.%4.%5.%6.%7.%8"/>
      <w:lvlJc w:val="left"/>
      <w:pPr>
        <w:ind w:left="6698" w:hanging="1800"/>
      </w:pPr>
      <w:rPr>
        <w:rFonts w:hint="default"/>
      </w:rPr>
    </w:lvl>
    <w:lvl w:ilvl="8">
      <w:start w:val="1"/>
      <w:numFmt w:val="decimal"/>
      <w:lvlText w:val="%1.%2.%3.%4.%5.%6.%7.%8.%9"/>
      <w:lvlJc w:val="left"/>
      <w:pPr>
        <w:ind w:left="7778" w:hanging="2160"/>
      </w:pPr>
      <w:rPr>
        <w:rFonts w:hint="default"/>
      </w:rPr>
    </w:lvl>
  </w:abstractNum>
  <w:abstractNum w:abstractNumId="15" w15:restartNumberingAfterBreak="0">
    <w:nsid w:val="3E46506D"/>
    <w:multiLevelType w:val="hybridMultilevel"/>
    <w:tmpl w:val="387C436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4A5288E"/>
    <w:multiLevelType w:val="hybridMultilevel"/>
    <w:tmpl w:val="139C8AB0"/>
    <w:lvl w:ilvl="0" w:tplc="1674A32E">
      <w:start w:val="1"/>
      <w:numFmt w:val="lowerLetter"/>
      <w:lvlText w:val="%1."/>
      <w:lvlJc w:val="left"/>
      <w:pPr>
        <w:ind w:left="940" w:hanging="360"/>
      </w:pPr>
      <w:rPr>
        <w:rFonts w:ascii="Times New Roman" w:eastAsia="Times New Roman" w:hAnsi="Times New Roman" w:cs="Times New Roman" w:hint="default"/>
        <w:spacing w:val="-7"/>
        <w:w w:val="98"/>
        <w:sz w:val="24"/>
        <w:szCs w:val="24"/>
      </w:rPr>
    </w:lvl>
    <w:lvl w:ilvl="1" w:tplc="A1DAAFEC">
      <w:numFmt w:val="bullet"/>
      <w:lvlText w:val="•"/>
      <w:lvlJc w:val="left"/>
      <w:pPr>
        <w:ind w:left="1888" w:hanging="360"/>
      </w:pPr>
      <w:rPr>
        <w:rFonts w:hint="default"/>
      </w:rPr>
    </w:lvl>
    <w:lvl w:ilvl="2" w:tplc="79A8958E">
      <w:numFmt w:val="bullet"/>
      <w:lvlText w:val="•"/>
      <w:lvlJc w:val="left"/>
      <w:pPr>
        <w:ind w:left="2836" w:hanging="360"/>
      </w:pPr>
      <w:rPr>
        <w:rFonts w:hint="default"/>
      </w:rPr>
    </w:lvl>
    <w:lvl w:ilvl="3" w:tplc="DE562B30">
      <w:numFmt w:val="bullet"/>
      <w:lvlText w:val="•"/>
      <w:lvlJc w:val="left"/>
      <w:pPr>
        <w:ind w:left="3784" w:hanging="360"/>
      </w:pPr>
      <w:rPr>
        <w:rFonts w:hint="default"/>
      </w:rPr>
    </w:lvl>
    <w:lvl w:ilvl="4" w:tplc="5D12ED42">
      <w:numFmt w:val="bullet"/>
      <w:lvlText w:val="•"/>
      <w:lvlJc w:val="left"/>
      <w:pPr>
        <w:ind w:left="4732" w:hanging="360"/>
      </w:pPr>
      <w:rPr>
        <w:rFonts w:hint="default"/>
      </w:rPr>
    </w:lvl>
    <w:lvl w:ilvl="5" w:tplc="9E4A0026">
      <w:numFmt w:val="bullet"/>
      <w:lvlText w:val="•"/>
      <w:lvlJc w:val="left"/>
      <w:pPr>
        <w:ind w:left="5680" w:hanging="360"/>
      </w:pPr>
      <w:rPr>
        <w:rFonts w:hint="default"/>
      </w:rPr>
    </w:lvl>
    <w:lvl w:ilvl="6" w:tplc="EB3E49A6">
      <w:numFmt w:val="bullet"/>
      <w:lvlText w:val="•"/>
      <w:lvlJc w:val="left"/>
      <w:pPr>
        <w:ind w:left="6628" w:hanging="360"/>
      </w:pPr>
      <w:rPr>
        <w:rFonts w:hint="default"/>
      </w:rPr>
    </w:lvl>
    <w:lvl w:ilvl="7" w:tplc="B6788EFE">
      <w:numFmt w:val="bullet"/>
      <w:lvlText w:val="•"/>
      <w:lvlJc w:val="left"/>
      <w:pPr>
        <w:ind w:left="7576" w:hanging="360"/>
      </w:pPr>
      <w:rPr>
        <w:rFonts w:hint="default"/>
      </w:rPr>
    </w:lvl>
    <w:lvl w:ilvl="8" w:tplc="4342B6D6">
      <w:numFmt w:val="bullet"/>
      <w:lvlText w:val="•"/>
      <w:lvlJc w:val="left"/>
      <w:pPr>
        <w:ind w:left="8524" w:hanging="360"/>
      </w:pPr>
      <w:rPr>
        <w:rFonts w:hint="default"/>
      </w:rPr>
    </w:lvl>
  </w:abstractNum>
  <w:abstractNum w:abstractNumId="17" w15:restartNumberingAfterBreak="0">
    <w:nsid w:val="47E26A0C"/>
    <w:multiLevelType w:val="multilevel"/>
    <w:tmpl w:val="50F2E1DA"/>
    <w:lvl w:ilvl="0">
      <w:start w:val="2"/>
      <w:numFmt w:val="decimal"/>
      <w:lvlText w:val="%1.0"/>
      <w:lvlJc w:val="left"/>
      <w:pPr>
        <w:ind w:left="450" w:hanging="360"/>
      </w:pPr>
      <w:rPr>
        <w:rFonts w:hint="default"/>
        <w:b/>
        <w:sz w:val="22"/>
      </w:rPr>
    </w:lvl>
    <w:lvl w:ilvl="1">
      <w:start w:val="1"/>
      <w:numFmt w:val="decimal"/>
      <w:lvlText w:val="%1.%2"/>
      <w:lvlJc w:val="left"/>
      <w:pPr>
        <w:ind w:left="630" w:hanging="360"/>
      </w:pPr>
      <w:rPr>
        <w:rFonts w:hint="default"/>
        <w:b/>
        <w:sz w:val="22"/>
      </w:rPr>
    </w:lvl>
    <w:lvl w:ilvl="2">
      <w:start w:val="1"/>
      <w:numFmt w:val="decimal"/>
      <w:lvlText w:val="%1.%2.%3"/>
      <w:lvlJc w:val="left"/>
      <w:pPr>
        <w:ind w:left="2250" w:hanging="720"/>
      </w:pPr>
      <w:rPr>
        <w:rFonts w:hint="default"/>
        <w:b/>
        <w:sz w:val="22"/>
      </w:rPr>
    </w:lvl>
    <w:lvl w:ilvl="3">
      <w:start w:val="1"/>
      <w:numFmt w:val="decimal"/>
      <w:lvlText w:val="%1.%2.%3.%4"/>
      <w:lvlJc w:val="left"/>
      <w:pPr>
        <w:ind w:left="2970" w:hanging="720"/>
      </w:pPr>
      <w:rPr>
        <w:rFonts w:hint="default"/>
        <w:b/>
        <w:sz w:val="22"/>
      </w:rPr>
    </w:lvl>
    <w:lvl w:ilvl="4">
      <w:start w:val="1"/>
      <w:numFmt w:val="decimal"/>
      <w:lvlText w:val="%1.%2.%3.%4.%5"/>
      <w:lvlJc w:val="left"/>
      <w:pPr>
        <w:ind w:left="4050" w:hanging="1080"/>
      </w:pPr>
      <w:rPr>
        <w:rFonts w:hint="default"/>
        <w:b/>
        <w:sz w:val="22"/>
      </w:rPr>
    </w:lvl>
    <w:lvl w:ilvl="5">
      <w:start w:val="1"/>
      <w:numFmt w:val="decimal"/>
      <w:lvlText w:val="%1.%2.%3.%4.%5.%6"/>
      <w:lvlJc w:val="left"/>
      <w:pPr>
        <w:ind w:left="4770" w:hanging="1080"/>
      </w:pPr>
      <w:rPr>
        <w:rFonts w:hint="default"/>
        <w:b/>
        <w:sz w:val="22"/>
      </w:rPr>
    </w:lvl>
    <w:lvl w:ilvl="6">
      <w:start w:val="1"/>
      <w:numFmt w:val="decimal"/>
      <w:lvlText w:val="%1.%2.%3.%4.%5.%6.%7"/>
      <w:lvlJc w:val="left"/>
      <w:pPr>
        <w:ind w:left="5850" w:hanging="1440"/>
      </w:pPr>
      <w:rPr>
        <w:rFonts w:hint="default"/>
        <w:b/>
        <w:sz w:val="22"/>
      </w:rPr>
    </w:lvl>
    <w:lvl w:ilvl="7">
      <w:start w:val="1"/>
      <w:numFmt w:val="decimal"/>
      <w:lvlText w:val="%1.%2.%3.%4.%5.%6.%7.%8"/>
      <w:lvlJc w:val="left"/>
      <w:pPr>
        <w:ind w:left="6570" w:hanging="1440"/>
      </w:pPr>
      <w:rPr>
        <w:rFonts w:hint="default"/>
        <w:b/>
        <w:sz w:val="22"/>
      </w:rPr>
    </w:lvl>
    <w:lvl w:ilvl="8">
      <w:start w:val="1"/>
      <w:numFmt w:val="decimal"/>
      <w:lvlText w:val="%1.%2.%3.%4.%5.%6.%7.%8.%9"/>
      <w:lvlJc w:val="left"/>
      <w:pPr>
        <w:ind w:left="7650" w:hanging="1800"/>
      </w:pPr>
      <w:rPr>
        <w:rFonts w:hint="default"/>
        <w:b/>
        <w:sz w:val="22"/>
      </w:rPr>
    </w:lvl>
  </w:abstractNum>
  <w:abstractNum w:abstractNumId="18" w15:restartNumberingAfterBreak="0">
    <w:nsid w:val="483B3FA1"/>
    <w:multiLevelType w:val="hybridMultilevel"/>
    <w:tmpl w:val="44001D1A"/>
    <w:lvl w:ilvl="0" w:tplc="D2F80BB6">
      <w:start w:val="1"/>
      <w:numFmt w:val="lowerLetter"/>
      <w:lvlText w:val="%1."/>
      <w:lvlJc w:val="left"/>
      <w:pPr>
        <w:ind w:left="940" w:hanging="360"/>
      </w:pPr>
      <w:rPr>
        <w:rFonts w:ascii="Times New Roman" w:eastAsia="Times New Roman" w:hAnsi="Times New Roman" w:cs="Times New Roman" w:hint="default"/>
        <w:spacing w:val="-8"/>
        <w:w w:val="98"/>
        <w:sz w:val="24"/>
        <w:szCs w:val="24"/>
      </w:rPr>
    </w:lvl>
    <w:lvl w:ilvl="1" w:tplc="89063BB4">
      <w:numFmt w:val="bullet"/>
      <w:lvlText w:val="•"/>
      <w:lvlJc w:val="left"/>
      <w:pPr>
        <w:ind w:left="1888" w:hanging="360"/>
      </w:pPr>
      <w:rPr>
        <w:rFonts w:hint="default"/>
      </w:rPr>
    </w:lvl>
    <w:lvl w:ilvl="2" w:tplc="F468E3BE">
      <w:numFmt w:val="bullet"/>
      <w:lvlText w:val="•"/>
      <w:lvlJc w:val="left"/>
      <w:pPr>
        <w:ind w:left="2836" w:hanging="360"/>
      </w:pPr>
      <w:rPr>
        <w:rFonts w:hint="default"/>
      </w:rPr>
    </w:lvl>
    <w:lvl w:ilvl="3" w:tplc="8E887A84">
      <w:numFmt w:val="bullet"/>
      <w:lvlText w:val="•"/>
      <w:lvlJc w:val="left"/>
      <w:pPr>
        <w:ind w:left="3784" w:hanging="360"/>
      </w:pPr>
      <w:rPr>
        <w:rFonts w:hint="default"/>
      </w:rPr>
    </w:lvl>
    <w:lvl w:ilvl="4" w:tplc="BDB4392E">
      <w:numFmt w:val="bullet"/>
      <w:lvlText w:val="•"/>
      <w:lvlJc w:val="left"/>
      <w:pPr>
        <w:ind w:left="4732" w:hanging="360"/>
      </w:pPr>
      <w:rPr>
        <w:rFonts w:hint="default"/>
      </w:rPr>
    </w:lvl>
    <w:lvl w:ilvl="5" w:tplc="1A1C28CA">
      <w:numFmt w:val="bullet"/>
      <w:lvlText w:val="•"/>
      <w:lvlJc w:val="left"/>
      <w:pPr>
        <w:ind w:left="5680" w:hanging="360"/>
      </w:pPr>
      <w:rPr>
        <w:rFonts w:hint="default"/>
      </w:rPr>
    </w:lvl>
    <w:lvl w:ilvl="6" w:tplc="1722DCB0">
      <w:numFmt w:val="bullet"/>
      <w:lvlText w:val="•"/>
      <w:lvlJc w:val="left"/>
      <w:pPr>
        <w:ind w:left="6628" w:hanging="360"/>
      </w:pPr>
      <w:rPr>
        <w:rFonts w:hint="default"/>
      </w:rPr>
    </w:lvl>
    <w:lvl w:ilvl="7" w:tplc="CB74C16A">
      <w:numFmt w:val="bullet"/>
      <w:lvlText w:val="•"/>
      <w:lvlJc w:val="left"/>
      <w:pPr>
        <w:ind w:left="7576" w:hanging="360"/>
      </w:pPr>
      <w:rPr>
        <w:rFonts w:hint="default"/>
      </w:rPr>
    </w:lvl>
    <w:lvl w:ilvl="8" w:tplc="8F8455DA">
      <w:numFmt w:val="bullet"/>
      <w:lvlText w:val="•"/>
      <w:lvlJc w:val="left"/>
      <w:pPr>
        <w:ind w:left="8524" w:hanging="360"/>
      </w:pPr>
      <w:rPr>
        <w:rFonts w:hint="default"/>
      </w:rPr>
    </w:lvl>
  </w:abstractNum>
  <w:abstractNum w:abstractNumId="19" w15:restartNumberingAfterBreak="0">
    <w:nsid w:val="49D24BF5"/>
    <w:multiLevelType w:val="hybridMultilevel"/>
    <w:tmpl w:val="6E6212EE"/>
    <w:lvl w:ilvl="0" w:tplc="A26C991E">
      <w:numFmt w:val="bullet"/>
      <w:lvlText w:val=""/>
      <w:lvlJc w:val="left"/>
      <w:pPr>
        <w:ind w:left="580" w:hanging="360"/>
      </w:pPr>
      <w:rPr>
        <w:rFonts w:ascii="Symbol" w:eastAsia="Symbol" w:hAnsi="Symbol" w:cs="Symbol" w:hint="default"/>
        <w:w w:val="100"/>
        <w:sz w:val="24"/>
        <w:szCs w:val="24"/>
      </w:rPr>
    </w:lvl>
    <w:lvl w:ilvl="1" w:tplc="81BECD00">
      <w:numFmt w:val="bullet"/>
      <w:lvlText w:val="•"/>
      <w:lvlJc w:val="left"/>
      <w:pPr>
        <w:ind w:left="1564" w:hanging="360"/>
      </w:pPr>
      <w:rPr>
        <w:rFonts w:hint="default"/>
      </w:rPr>
    </w:lvl>
    <w:lvl w:ilvl="2" w:tplc="F6329678">
      <w:numFmt w:val="bullet"/>
      <w:lvlText w:val="•"/>
      <w:lvlJc w:val="left"/>
      <w:pPr>
        <w:ind w:left="2548" w:hanging="360"/>
      </w:pPr>
      <w:rPr>
        <w:rFonts w:hint="default"/>
      </w:rPr>
    </w:lvl>
    <w:lvl w:ilvl="3" w:tplc="2904EB84">
      <w:numFmt w:val="bullet"/>
      <w:lvlText w:val="•"/>
      <w:lvlJc w:val="left"/>
      <w:pPr>
        <w:ind w:left="3532" w:hanging="360"/>
      </w:pPr>
      <w:rPr>
        <w:rFonts w:hint="default"/>
      </w:rPr>
    </w:lvl>
    <w:lvl w:ilvl="4" w:tplc="C8144CDA">
      <w:numFmt w:val="bullet"/>
      <w:lvlText w:val="•"/>
      <w:lvlJc w:val="left"/>
      <w:pPr>
        <w:ind w:left="4516" w:hanging="360"/>
      </w:pPr>
      <w:rPr>
        <w:rFonts w:hint="default"/>
      </w:rPr>
    </w:lvl>
    <w:lvl w:ilvl="5" w:tplc="9F76FF80">
      <w:numFmt w:val="bullet"/>
      <w:lvlText w:val="•"/>
      <w:lvlJc w:val="left"/>
      <w:pPr>
        <w:ind w:left="5500" w:hanging="360"/>
      </w:pPr>
      <w:rPr>
        <w:rFonts w:hint="default"/>
      </w:rPr>
    </w:lvl>
    <w:lvl w:ilvl="6" w:tplc="8D2E7E7E">
      <w:numFmt w:val="bullet"/>
      <w:lvlText w:val="•"/>
      <w:lvlJc w:val="left"/>
      <w:pPr>
        <w:ind w:left="6484" w:hanging="360"/>
      </w:pPr>
      <w:rPr>
        <w:rFonts w:hint="default"/>
      </w:rPr>
    </w:lvl>
    <w:lvl w:ilvl="7" w:tplc="3ABA6D9C">
      <w:numFmt w:val="bullet"/>
      <w:lvlText w:val="•"/>
      <w:lvlJc w:val="left"/>
      <w:pPr>
        <w:ind w:left="7468" w:hanging="360"/>
      </w:pPr>
      <w:rPr>
        <w:rFonts w:hint="default"/>
      </w:rPr>
    </w:lvl>
    <w:lvl w:ilvl="8" w:tplc="66425084">
      <w:numFmt w:val="bullet"/>
      <w:lvlText w:val="•"/>
      <w:lvlJc w:val="left"/>
      <w:pPr>
        <w:ind w:left="8452" w:hanging="360"/>
      </w:pPr>
      <w:rPr>
        <w:rFonts w:hint="default"/>
      </w:rPr>
    </w:lvl>
  </w:abstractNum>
  <w:abstractNum w:abstractNumId="20" w15:restartNumberingAfterBreak="0">
    <w:nsid w:val="4D2B1D9C"/>
    <w:multiLevelType w:val="multilevel"/>
    <w:tmpl w:val="2CAC4CDA"/>
    <w:lvl w:ilvl="0">
      <w:start w:val="8"/>
      <w:numFmt w:val="decimal"/>
      <w:lvlText w:val="%1.0"/>
      <w:lvlJc w:val="left"/>
      <w:pPr>
        <w:ind w:left="450" w:hanging="360"/>
      </w:pPr>
      <w:rPr>
        <w:rFonts w:hint="default"/>
        <w:b/>
        <w:sz w:val="22"/>
      </w:rPr>
    </w:lvl>
    <w:lvl w:ilvl="1">
      <w:start w:val="1"/>
      <w:numFmt w:val="decimal"/>
      <w:lvlText w:val="%1.%2"/>
      <w:lvlJc w:val="left"/>
      <w:pPr>
        <w:ind w:left="630" w:hanging="360"/>
      </w:pPr>
      <w:rPr>
        <w:rFonts w:hint="default"/>
        <w:b/>
        <w:sz w:val="22"/>
      </w:rPr>
    </w:lvl>
    <w:lvl w:ilvl="2">
      <w:start w:val="1"/>
      <w:numFmt w:val="decimal"/>
      <w:lvlText w:val="%1.%2.%3"/>
      <w:lvlJc w:val="left"/>
      <w:pPr>
        <w:ind w:left="2250" w:hanging="720"/>
      </w:pPr>
      <w:rPr>
        <w:rFonts w:hint="default"/>
        <w:b/>
        <w:sz w:val="22"/>
      </w:rPr>
    </w:lvl>
    <w:lvl w:ilvl="3">
      <w:start w:val="1"/>
      <w:numFmt w:val="decimal"/>
      <w:lvlText w:val="%1.%2.%3.%4"/>
      <w:lvlJc w:val="left"/>
      <w:pPr>
        <w:ind w:left="2970" w:hanging="720"/>
      </w:pPr>
      <w:rPr>
        <w:rFonts w:hint="default"/>
        <w:b/>
        <w:sz w:val="22"/>
      </w:rPr>
    </w:lvl>
    <w:lvl w:ilvl="4">
      <w:start w:val="1"/>
      <w:numFmt w:val="decimal"/>
      <w:lvlText w:val="%1.%2.%3.%4.%5"/>
      <w:lvlJc w:val="left"/>
      <w:pPr>
        <w:ind w:left="4050" w:hanging="1080"/>
      </w:pPr>
      <w:rPr>
        <w:rFonts w:hint="default"/>
        <w:b/>
        <w:sz w:val="22"/>
      </w:rPr>
    </w:lvl>
    <w:lvl w:ilvl="5">
      <w:start w:val="1"/>
      <w:numFmt w:val="decimal"/>
      <w:lvlText w:val="%1.%2.%3.%4.%5.%6"/>
      <w:lvlJc w:val="left"/>
      <w:pPr>
        <w:ind w:left="4770" w:hanging="1080"/>
      </w:pPr>
      <w:rPr>
        <w:rFonts w:hint="default"/>
        <w:b/>
        <w:sz w:val="22"/>
      </w:rPr>
    </w:lvl>
    <w:lvl w:ilvl="6">
      <w:start w:val="1"/>
      <w:numFmt w:val="decimal"/>
      <w:lvlText w:val="%1.%2.%3.%4.%5.%6.%7"/>
      <w:lvlJc w:val="left"/>
      <w:pPr>
        <w:ind w:left="5850" w:hanging="1440"/>
      </w:pPr>
      <w:rPr>
        <w:rFonts w:hint="default"/>
        <w:b/>
        <w:sz w:val="22"/>
      </w:rPr>
    </w:lvl>
    <w:lvl w:ilvl="7">
      <w:start w:val="1"/>
      <w:numFmt w:val="decimal"/>
      <w:lvlText w:val="%1.%2.%3.%4.%5.%6.%7.%8"/>
      <w:lvlJc w:val="left"/>
      <w:pPr>
        <w:ind w:left="6570" w:hanging="1440"/>
      </w:pPr>
      <w:rPr>
        <w:rFonts w:hint="default"/>
        <w:b/>
        <w:sz w:val="22"/>
      </w:rPr>
    </w:lvl>
    <w:lvl w:ilvl="8">
      <w:start w:val="1"/>
      <w:numFmt w:val="decimal"/>
      <w:lvlText w:val="%1.%2.%3.%4.%5.%6.%7.%8.%9"/>
      <w:lvlJc w:val="left"/>
      <w:pPr>
        <w:ind w:left="7650" w:hanging="1800"/>
      </w:pPr>
      <w:rPr>
        <w:rFonts w:hint="default"/>
        <w:b/>
        <w:sz w:val="22"/>
      </w:rPr>
    </w:lvl>
  </w:abstractNum>
  <w:abstractNum w:abstractNumId="21" w15:restartNumberingAfterBreak="0">
    <w:nsid w:val="51C66C98"/>
    <w:multiLevelType w:val="multilevel"/>
    <w:tmpl w:val="56A431B6"/>
    <w:lvl w:ilvl="0">
      <w:start w:val="1"/>
      <w:numFmt w:val="decimal"/>
      <w:lvlText w:val="%1"/>
      <w:lvlJc w:val="left"/>
      <w:pPr>
        <w:ind w:left="220" w:hanging="362"/>
      </w:pPr>
      <w:rPr>
        <w:rFonts w:hint="default"/>
      </w:rPr>
    </w:lvl>
    <w:lvl w:ilvl="1">
      <w:start w:val="3"/>
      <w:numFmt w:val="decimal"/>
      <w:lvlText w:val="%1.%2"/>
      <w:lvlJc w:val="left"/>
      <w:pPr>
        <w:ind w:left="220" w:hanging="362"/>
      </w:pPr>
      <w:rPr>
        <w:rFonts w:ascii="Times New Roman" w:eastAsia="Times New Roman" w:hAnsi="Times New Roman" w:cs="Times New Roman" w:hint="default"/>
        <w:b/>
        <w:bCs/>
        <w:spacing w:val="-8"/>
        <w:w w:val="98"/>
        <w:sz w:val="24"/>
        <w:szCs w:val="24"/>
      </w:rPr>
    </w:lvl>
    <w:lvl w:ilvl="2">
      <w:numFmt w:val="bullet"/>
      <w:lvlText w:val=""/>
      <w:lvlJc w:val="left"/>
      <w:pPr>
        <w:ind w:left="940" w:hanging="360"/>
      </w:pPr>
      <w:rPr>
        <w:rFonts w:ascii="Symbol" w:eastAsia="Symbol" w:hAnsi="Symbol" w:cs="Symbol" w:hint="default"/>
        <w:b/>
        <w:bCs/>
        <w:w w:val="99"/>
        <w:sz w:val="24"/>
        <w:szCs w:val="24"/>
      </w:rPr>
    </w:lvl>
    <w:lvl w:ilvl="3">
      <w:numFmt w:val="bullet"/>
      <w:lvlText w:val="•"/>
      <w:lvlJc w:val="left"/>
      <w:pPr>
        <w:ind w:left="3046" w:hanging="360"/>
      </w:pPr>
      <w:rPr>
        <w:rFonts w:hint="default"/>
      </w:rPr>
    </w:lvl>
    <w:lvl w:ilvl="4">
      <w:numFmt w:val="bullet"/>
      <w:lvlText w:val="•"/>
      <w:lvlJc w:val="left"/>
      <w:pPr>
        <w:ind w:left="4100" w:hanging="360"/>
      </w:pPr>
      <w:rPr>
        <w:rFonts w:hint="default"/>
      </w:rPr>
    </w:lvl>
    <w:lvl w:ilvl="5">
      <w:numFmt w:val="bullet"/>
      <w:lvlText w:val="•"/>
      <w:lvlJc w:val="left"/>
      <w:pPr>
        <w:ind w:left="5153" w:hanging="360"/>
      </w:pPr>
      <w:rPr>
        <w:rFonts w:hint="default"/>
      </w:rPr>
    </w:lvl>
    <w:lvl w:ilvl="6">
      <w:numFmt w:val="bullet"/>
      <w:lvlText w:val="•"/>
      <w:lvlJc w:val="left"/>
      <w:pPr>
        <w:ind w:left="6206" w:hanging="360"/>
      </w:pPr>
      <w:rPr>
        <w:rFonts w:hint="default"/>
      </w:rPr>
    </w:lvl>
    <w:lvl w:ilvl="7">
      <w:numFmt w:val="bullet"/>
      <w:lvlText w:val="•"/>
      <w:lvlJc w:val="left"/>
      <w:pPr>
        <w:ind w:left="7260" w:hanging="360"/>
      </w:pPr>
      <w:rPr>
        <w:rFonts w:hint="default"/>
      </w:rPr>
    </w:lvl>
    <w:lvl w:ilvl="8">
      <w:numFmt w:val="bullet"/>
      <w:lvlText w:val="•"/>
      <w:lvlJc w:val="left"/>
      <w:pPr>
        <w:ind w:left="8313" w:hanging="360"/>
      </w:pPr>
      <w:rPr>
        <w:rFonts w:hint="default"/>
      </w:rPr>
    </w:lvl>
  </w:abstractNum>
  <w:abstractNum w:abstractNumId="22" w15:restartNumberingAfterBreak="0">
    <w:nsid w:val="58405BDA"/>
    <w:multiLevelType w:val="multilevel"/>
    <w:tmpl w:val="7B4A21D6"/>
    <w:lvl w:ilvl="0">
      <w:start w:val="1"/>
      <w:numFmt w:val="decimal"/>
      <w:lvlText w:val="%1"/>
      <w:lvlJc w:val="left"/>
      <w:pPr>
        <w:ind w:left="220" w:hanging="362"/>
      </w:pPr>
      <w:rPr>
        <w:rFonts w:hint="default"/>
      </w:rPr>
    </w:lvl>
    <w:lvl w:ilvl="1">
      <w:numFmt w:val="decimal"/>
      <w:lvlText w:val="%1.%2"/>
      <w:lvlJc w:val="left"/>
      <w:pPr>
        <w:ind w:left="220" w:hanging="362"/>
      </w:pPr>
      <w:rPr>
        <w:rFonts w:ascii="Times New Roman" w:eastAsia="Times New Roman" w:hAnsi="Times New Roman" w:cs="Times New Roman" w:hint="default"/>
        <w:b/>
        <w:bCs/>
        <w:spacing w:val="-8"/>
        <w:w w:val="98"/>
        <w:sz w:val="24"/>
        <w:szCs w:val="24"/>
      </w:rPr>
    </w:lvl>
    <w:lvl w:ilvl="2">
      <w:numFmt w:val="bullet"/>
      <w:lvlText w:val=""/>
      <w:lvlJc w:val="left"/>
      <w:pPr>
        <w:ind w:left="940" w:hanging="360"/>
      </w:pPr>
      <w:rPr>
        <w:rFonts w:ascii="Symbol" w:eastAsia="Symbol" w:hAnsi="Symbol" w:cs="Symbol" w:hint="default"/>
        <w:b/>
        <w:bCs/>
        <w:w w:val="99"/>
        <w:sz w:val="24"/>
        <w:szCs w:val="24"/>
      </w:rPr>
    </w:lvl>
    <w:lvl w:ilvl="3">
      <w:numFmt w:val="bullet"/>
      <w:lvlText w:val="•"/>
      <w:lvlJc w:val="left"/>
      <w:pPr>
        <w:ind w:left="3046" w:hanging="360"/>
      </w:pPr>
      <w:rPr>
        <w:rFonts w:hint="default"/>
      </w:rPr>
    </w:lvl>
    <w:lvl w:ilvl="4">
      <w:numFmt w:val="bullet"/>
      <w:lvlText w:val="•"/>
      <w:lvlJc w:val="left"/>
      <w:pPr>
        <w:ind w:left="4100" w:hanging="360"/>
      </w:pPr>
      <w:rPr>
        <w:rFonts w:hint="default"/>
      </w:rPr>
    </w:lvl>
    <w:lvl w:ilvl="5">
      <w:numFmt w:val="bullet"/>
      <w:lvlText w:val="•"/>
      <w:lvlJc w:val="left"/>
      <w:pPr>
        <w:ind w:left="5153" w:hanging="360"/>
      </w:pPr>
      <w:rPr>
        <w:rFonts w:hint="default"/>
      </w:rPr>
    </w:lvl>
    <w:lvl w:ilvl="6">
      <w:numFmt w:val="bullet"/>
      <w:lvlText w:val="•"/>
      <w:lvlJc w:val="left"/>
      <w:pPr>
        <w:ind w:left="6206" w:hanging="360"/>
      </w:pPr>
      <w:rPr>
        <w:rFonts w:hint="default"/>
      </w:rPr>
    </w:lvl>
    <w:lvl w:ilvl="7">
      <w:numFmt w:val="bullet"/>
      <w:lvlText w:val="•"/>
      <w:lvlJc w:val="left"/>
      <w:pPr>
        <w:ind w:left="7260" w:hanging="360"/>
      </w:pPr>
      <w:rPr>
        <w:rFonts w:hint="default"/>
      </w:rPr>
    </w:lvl>
    <w:lvl w:ilvl="8">
      <w:numFmt w:val="bullet"/>
      <w:lvlText w:val="•"/>
      <w:lvlJc w:val="left"/>
      <w:pPr>
        <w:ind w:left="8313" w:hanging="360"/>
      </w:pPr>
      <w:rPr>
        <w:rFonts w:hint="default"/>
      </w:rPr>
    </w:lvl>
  </w:abstractNum>
  <w:abstractNum w:abstractNumId="23" w15:restartNumberingAfterBreak="0">
    <w:nsid w:val="5CA02F42"/>
    <w:multiLevelType w:val="multilevel"/>
    <w:tmpl w:val="7B4A21D6"/>
    <w:lvl w:ilvl="0">
      <w:start w:val="1"/>
      <w:numFmt w:val="decimal"/>
      <w:lvlText w:val="%1"/>
      <w:lvlJc w:val="left"/>
      <w:pPr>
        <w:ind w:left="220" w:hanging="362"/>
      </w:pPr>
      <w:rPr>
        <w:rFonts w:hint="default"/>
      </w:rPr>
    </w:lvl>
    <w:lvl w:ilvl="1">
      <w:numFmt w:val="decimal"/>
      <w:lvlText w:val="%1.%2"/>
      <w:lvlJc w:val="left"/>
      <w:pPr>
        <w:ind w:left="220" w:hanging="362"/>
      </w:pPr>
      <w:rPr>
        <w:rFonts w:ascii="Times New Roman" w:eastAsia="Times New Roman" w:hAnsi="Times New Roman" w:cs="Times New Roman" w:hint="default"/>
        <w:b/>
        <w:bCs/>
        <w:spacing w:val="-8"/>
        <w:w w:val="98"/>
        <w:sz w:val="24"/>
        <w:szCs w:val="24"/>
      </w:rPr>
    </w:lvl>
    <w:lvl w:ilvl="2">
      <w:numFmt w:val="bullet"/>
      <w:lvlText w:val=""/>
      <w:lvlJc w:val="left"/>
      <w:pPr>
        <w:ind w:left="940" w:hanging="360"/>
      </w:pPr>
      <w:rPr>
        <w:rFonts w:ascii="Symbol" w:eastAsia="Symbol" w:hAnsi="Symbol" w:cs="Symbol" w:hint="default"/>
        <w:b/>
        <w:bCs/>
        <w:w w:val="99"/>
        <w:sz w:val="24"/>
        <w:szCs w:val="24"/>
      </w:rPr>
    </w:lvl>
    <w:lvl w:ilvl="3">
      <w:numFmt w:val="bullet"/>
      <w:lvlText w:val="•"/>
      <w:lvlJc w:val="left"/>
      <w:pPr>
        <w:ind w:left="3046" w:hanging="360"/>
      </w:pPr>
      <w:rPr>
        <w:rFonts w:hint="default"/>
      </w:rPr>
    </w:lvl>
    <w:lvl w:ilvl="4">
      <w:numFmt w:val="bullet"/>
      <w:lvlText w:val="•"/>
      <w:lvlJc w:val="left"/>
      <w:pPr>
        <w:ind w:left="4100" w:hanging="360"/>
      </w:pPr>
      <w:rPr>
        <w:rFonts w:hint="default"/>
      </w:rPr>
    </w:lvl>
    <w:lvl w:ilvl="5">
      <w:numFmt w:val="bullet"/>
      <w:lvlText w:val="•"/>
      <w:lvlJc w:val="left"/>
      <w:pPr>
        <w:ind w:left="5153" w:hanging="360"/>
      </w:pPr>
      <w:rPr>
        <w:rFonts w:hint="default"/>
      </w:rPr>
    </w:lvl>
    <w:lvl w:ilvl="6">
      <w:numFmt w:val="bullet"/>
      <w:lvlText w:val="•"/>
      <w:lvlJc w:val="left"/>
      <w:pPr>
        <w:ind w:left="6206" w:hanging="360"/>
      </w:pPr>
      <w:rPr>
        <w:rFonts w:hint="default"/>
      </w:rPr>
    </w:lvl>
    <w:lvl w:ilvl="7">
      <w:numFmt w:val="bullet"/>
      <w:lvlText w:val="•"/>
      <w:lvlJc w:val="left"/>
      <w:pPr>
        <w:ind w:left="7260" w:hanging="360"/>
      </w:pPr>
      <w:rPr>
        <w:rFonts w:hint="default"/>
      </w:rPr>
    </w:lvl>
    <w:lvl w:ilvl="8">
      <w:numFmt w:val="bullet"/>
      <w:lvlText w:val="•"/>
      <w:lvlJc w:val="left"/>
      <w:pPr>
        <w:ind w:left="8313" w:hanging="360"/>
      </w:pPr>
      <w:rPr>
        <w:rFonts w:hint="default"/>
      </w:rPr>
    </w:lvl>
  </w:abstractNum>
  <w:abstractNum w:abstractNumId="24" w15:restartNumberingAfterBreak="0">
    <w:nsid w:val="5F760935"/>
    <w:multiLevelType w:val="hybridMultilevel"/>
    <w:tmpl w:val="D0C4A6C8"/>
    <w:lvl w:ilvl="0" w:tplc="B7D03BB6">
      <w:start w:val="1"/>
      <w:numFmt w:val="lowerLetter"/>
      <w:lvlText w:val="%1."/>
      <w:lvlJc w:val="left"/>
      <w:pPr>
        <w:ind w:left="940" w:hanging="360"/>
      </w:pPr>
      <w:rPr>
        <w:rFonts w:ascii="Times New Roman" w:eastAsia="Times New Roman" w:hAnsi="Times New Roman" w:cs="Times New Roman" w:hint="default"/>
        <w:spacing w:val="-5"/>
        <w:w w:val="98"/>
        <w:sz w:val="24"/>
        <w:szCs w:val="24"/>
      </w:rPr>
    </w:lvl>
    <w:lvl w:ilvl="1" w:tplc="1F16F40A">
      <w:numFmt w:val="bullet"/>
      <w:lvlText w:val="•"/>
      <w:lvlJc w:val="left"/>
      <w:pPr>
        <w:ind w:left="1888" w:hanging="360"/>
      </w:pPr>
      <w:rPr>
        <w:rFonts w:hint="default"/>
      </w:rPr>
    </w:lvl>
    <w:lvl w:ilvl="2" w:tplc="C6F65016">
      <w:numFmt w:val="bullet"/>
      <w:lvlText w:val="•"/>
      <w:lvlJc w:val="left"/>
      <w:pPr>
        <w:ind w:left="2836" w:hanging="360"/>
      </w:pPr>
      <w:rPr>
        <w:rFonts w:hint="default"/>
      </w:rPr>
    </w:lvl>
    <w:lvl w:ilvl="3" w:tplc="EE749BB8">
      <w:numFmt w:val="bullet"/>
      <w:lvlText w:val="•"/>
      <w:lvlJc w:val="left"/>
      <w:pPr>
        <w:ind w:left="3784" w:hanging="360"/>
      </w:pPr>
      <w:rPr>
        <w:rFonts w:hint="default"/>
      </w:rPr>
    </w:lvl>
    <w:lvl w:ilvl="4" w:tplc="7EA28FF8">
      <w:numFmt w:val="bullet"/>
      <w:lvlText w:val="•"/>
      <w:lvlJc w:val="left"/>
      <w:pPr>
        <w:ind w:left="4732" w:hanging="360"/>
      </w:pPr>
      <w:rPr>
        <w:rFonts w:hint="default"/>
      </w:rPr>
    </w:lvl>
    <w:lvl w:ilvl="5" w:tplc="84E4C89E">
      <w:numFmt w:val="bullet"/>
      <w:lvlText w:val="•"/>
      <w:lvlJc w:val="left"/>
      <w:pPr>
        <w:ind w:left="5680" w:hanging="360"/>
      </w:pPr>
      <w:rPr>
        <w:rFonts w:hint="default"/>
      </w:rPr>
    </w:lvl>
    <w:lvl w:ilvl="6" w:tplc="D4B23784">
      <w:numFmt w:val="bullet"/>
      <w:lvlText w:val="•"/>
      <w:lvlJc w:val="left"/>
      <w:pPr>
        <w:ind w:left="6628" w:hanging="360"/>
      </w:pPr>
      <w:rPr>
        <w:rFonts w:hint="default"/>
      </w:rPr>
    </w:lvl>
    <w:lvl w:ilvl="7" w:tplc="2E76DFEA">
      <w:numFmt w:val="bullet"/>
      <w:lvlText w:val="•"/>
      <w:lvlJc w:val="left"/>
      <w:pPr>
        <w:ind w:left="7576" w:hanging="360"/>
      </w:pPr>
      <w:rPr>
        <w:rFonts w:hint="default"/>
      </w:rPr>
    </w:lvl>
    <w:lvl w:ilvl="8" w:tplc="C94A9C42">
      <w:numFmt w:val="bullet"/>
      <w:lvlText w:val="•"/>
      <w:lvlJc w:val="left"/>
      <w:pPr>
        <w:ind w:left="8524" w:hanging="360"/>
      </w:pPr>
      <w:rPr>
        <w:rFonts w:hint="default"/>
      </w:rPr>
    </w:lvl>
  </w:abstractNum>
  <w:abstractNum w:abstractNumId="25" w15:restartNumberingAfterBreak="0">
    <w:nsid w:val="61F07F17"/>
    <w:multiLevelType w:val="multilevel"/>
    <w:tmpl w:val="982C5F88"/>
    <w:lvl w:ilvl="0">
      <w:start w:val="6"/>
      <w:numFmt w:val="decimal"/>
      <w:lvlText w:val="%1"/>
      <w:lvlJc w:val="left"/>
      <w:pPr>
        <w:ind w:left="220" w:hanging="362"/>
      </w:pPr>
      <w:rPr>
        <w:rFonts w:hint="default"/>
      </w:rPr>
    </w:lvl>
    <w:lvl w:ilvl="1">
      <w:numFmt w:val="decimal"/>
      <w:lvlText w:val="%1.%2"/>
      <w:lvlJc w:val="left"/>
      <w:pPr>
        <w:ind w:left="220" w:hanging="362"/>
      </w:pPr>
      <w:rPr>
        <w:rFonts w:ascii="Times New Roman" w:eastAsia="Times New Roman" w:hAnsi="Times New Roman" w:cs="Times New Roman" w:hint="default"/>
        <w:b/>
        <w:bCs/>
        <w:spacing w:val="-6"/>
        <w:w w:val="98"/>
        <w:sz w:val="24"/>
        <w:szCs w:val="24"/>
      </w:rPr>
    </w:lvl>
    <w:lvl w:ilvl="2">
      <w:numFmt w:val="bullet"/>
      <w:lvlText w:val="•"/>
      <w:lvlJc w:val="left"/>
      <w:pPr>
        <w:ind w:left="2260" w:hanging="362"/>
      </w:pPr>
      <w:rPr>
        <w:rFonts w:hint="default"/>
      </w:rPr>
    </w:lvl>
    <w:lvl w:ilvl="3">
      <w:numFmt w:val="bullet"/>
      <w:lvlText w:val="•"/>
      <w:lvlJc w:val="left"/>
      <w:pPr>
        <w:ind w:left="3280" w:hanging="362"/>
      </w:pPr>
      <w:rPr>
        <w:rFonts w:hint="default"/>
      </w:rPr>
    </w:lvl>
    <w:lvl w:ilvl="4">
      <w:numFmt w:val="bullet"/>
      <w:lvlText w:val="•"/>
      <w:lvlJc w:val="left"/>
      <w:pPr>
        <w:ind w:left="4300" w:hanging="362"/>
      </w:pPr>
      <w:rPr>
        <w:rFonts w:hint="default"/>
      </w:rPr>
    </w:lvl>
    <w:lvl w:ilvl="5">
      <w:numFmt w:val="bullet"/>
      <w:lvlText w:val="•"/>
      <w:lvlJc w:val="left"/>
      <w:pPr>
        <w:ind w:left="5320" w:hanging="362"/>
      </w:pPr>
      <w:rPr>
        <w:rFonts w:hint="default"/>
      </w:rPr>
    </w:lvl>
    <w:lvl w:ilvl="6">
      <w:numFmt w:val="bullet"/>
      <w:lvlText w:val="•"/>
      <w:lvlJc w:val="left"/>
      <w:pPr>
        <w:ind w:left="6340" w:hanging="362"/>
      </w:pPr>
      <w:rPr>
        <w:rFonts w:hint="default"/>
      </w:rPr>
    </w:lvl>
    <w:lvl w:ilvl="7">
      <w:numFmt w:val="bullet"/>
      <w:lvlText w:val="•"/>
      <w:lvlJc w:val="left"/>
      <w:pPr>
        <w:ind w:left="7360" w:hanging="362"/>
      </w:pPr>
      <w:rPr>
        <w:rFonts w:hint="default"/>
      </w:rPr>
    </w:lvl>
    <w:lvl w:ilvl="8">
      <w:numFmt w:val="bullet"/>
      <w:lvlText w:val="•"/>
      <w:lvlJc w:val="left"/>
      <w:pPr>
        <w:ind w:left="8380" w:hanging="362"/>
      </w:pPr>
      <w:rPr>
        <w:rFonts w:hint="default"/>
      </w:rPr>
    </w:lvl>
  </w:abstractNum>
  <w:abstractNum w:abstractNumId="26" w15:restartNumberingAfterBreak="0">
    <w:nsid w:val="6591476E"/>
    <w:multiLevelType w:val="multilevel"/>
    <w:tmpl w:val="50F2E1DA"/>
    <w:lvl w:ilvl="0">
      <w:start w:val="2"/>
      <w:numFmt w:val="decimal"/>
      <w:lvlText w:val="%1.0"/>
      <w:lvlJc w:val="left"/>
      <w:pPr>
        <w:ind w:left="450" w:hanging="360"/>
      </w:pPr>
      <w:rPr>
        <w:rFonts w:hint="default"/>
        <w:b/>
        <w:sz w:val="22"/>
      </w:rPr>
    </w:lvl>
    <w:lvl w:ilvl="1">
      <w:start w:val="1"/>
      <w:numFmt w:val="decimal"/>
      <w:lvlText w:val="%1.%2"/>
      <w:lvlJc w:val="left"/>
      <w:pPr>
        <w:ind w:left="630" w:hanging="360"/>
      </w:pPr>
      <w:rPr>
        <w:rFonts w:hint="default"/>
        <w:b/>
        <w:sz w:val="22"/>
      </w:rPr>
    </w:lvl>
    <w:lvl w:ilvl="2">
      <w:start w:val="1"/>
      <w:numFmt w:val="decimal"/>
      <w:lvlText w:val="%1.%2.%3"/>
      <w:lvlJc w:val="left"/>
      <w:pPr>
        <w:ind w:left="2250" w:hanging="720"/>
      </w:pPr>
      <w:rPr>
        <w:rFonts w:hint="default"/>
        <w:b/>
        <w:sz w:val="22"/>
      </w:rPr>
    </w:lvl>
    <w:lvl w:ilvl="3">
      <w:start w:val="1"/>
      <w:numFmt w:val="decimal"/>
      <w:lvlText w:val="%1.%2.%3.%4"/>
      <w:lvlJc w:val="left"/>
      <w:pPr>
        <w:ind w:left="2970" w:hanging="720"/>
      </w:pPr>
      <w:rPr>
        <w:rFonts w:hint="default"/>
        <w:b/>
        <w:sz w:val="22"/>
      </w:rPr>
    </w:lvl>
    <w:lvl w:ilvl="4">
      <w:start w:val="1"/>
      <w:numFmt w:val="decimal"/>
      <w:lvlText w:val="%1.%2.%3.%4.%5"/>
      <w:lvlJc w:val="left"/>
      <w:pPr>
        <w:ind w:left="4050" w:hanging="1080"/>
      </w:pPr>
      <w:rPr>
        <w:rFonts w:hint="default"/>
        <w:b/>
        <w:sz w:val="22"/>
      </w:rPr>
    </w:lvl>
    <w:lvl w:ilvl="5">
      <w:start w:val="1"/>
      <w:numFmt w:val="decimal"/>
      <w:lvlText w:val="%1.%2.%3.%4.%5.%6"/>
      <w:lvlJc w:val="left"/>
      <w:pPr>
        <w:ind w:left="4770" w:hanging="1080"/>
      </w:pPr>
      <w:rPr>
        <w:rFonts w:hint="default"/>
        <w:b/>
        <w:sz w:val="22"/>
      </w:rPr>
    </w:lvl>
    <w:lvl w:ilvl="6">
      <w:start w:val="1"/>
      <w:numFmt w:val="decimal"/>
      <w:lvlText w:val="%1.%2.%3.%4.%5.%6.%7"/>
      <w:lvlJc w:val="left"/>
      <w:pPr>
        <w:ind w:left="5850" w:hanging="1440"/>
      </w:pPr>
      <w:rPr>
        <w:rFonts w:hint="default"/>
        <w:b/>
        <w:sz w:val="22"/>
      </w:rPr>
    </w:lvl>
    <w:lvl w:ilvl="7">
      <w:start w:val="1"/>
      <w:numFmt w:val="decimal"/>
      <w:lvlText w:val="%1.%2.%3.%4.%5.%6.%7.%8"/>
      <w:lvlJc w:val="left"/>
      <w:pPr>
        <w:ind w:left="6570" w:hanging="1440"/>
      </w:pPr>
      <w:rPr>
        <w:rFonts w:hint="default"/>
        <w:b/>
        <w:sz w:val="22"/>
      </w:rPr>
    </w:lvl>
    <w:lvl w:ilvl="8">
      <w:start w:val="1"/>
      <w:numFmt w:val="decimal"/>
      <w:lvlText w:val="%1.%2.%3.%4.%5.%6.%7.%8.%9"/>
      <w:lvlJc w:val="left"/>
      <w:pPr>
        <w:ind w:left="7650" w:hanging="1800"/>
      </w:pPr>
      <w:rPr>
        <w:rFonts w:hint="default"/>
        <w:b/>
        <w:sz w:val="22"/>
      </w:rPr>
    </w:lvl>
  </w:abstractNum>
  <w:abstractNum w:abstractNumId="27" w15:restartNumberingAfterBreak="0">
    <w:nsid w:val="6BEB60E5"/>
    <w:multiLevelType w:val="multilevel"/>
    <w:tmpl w:val="718CA640"/>
    <w:lvl w:ilvl="0">
      <w:start w:val="7"/>
      <w:numFmt w:val="decimal"/>
      <w:lvlText w:val="%1"/>
      <w:lvlJc w:val="left"/>
      <w:pPr>
        <w:ind w:left="220" w:hanging="362"/>
      </w:pPr>
      <w:rPr>
        <w:rFonts w:hint="default"/>
      </w:rPr>
    </w:lvl>
    <w:lvl w:ilvl="1">
      <w:numFmt w:val="decimal"/>
      <w:lvlText w:val="%1.%2"/>
      <w:lvlJc w:val="left"/>
      <w:pPr>
        <w:ind w:left="220" w:hanging="362"/>
      </w:pPr>
      <w:rPr>
        <w:rFonts w:ascii="Times New Roman" w:eastAsia="Times New Roman" w:hAnsi="Times New Roman" w:cs="Times New Roman" w:hint="default"/>
        <w:b/>
        <w:bCs/>
        <w:spacing w:val="-7"/>
        <w:w w:val="98"/>
        <w:sz w:val="24"/>
        <w:szCs w:val="24"/>
      </w:rPr>
    </w:lvl>
    <w:lvl w:ilvl="2">
      <w:numFmt w:val="bullet"/>
      <w:lvlText w:val="•"/>
      <w:lvlJc w:val="left"/>
      <w:pPr>
        <w:ind w:left="2260" w:hanging="362"/>
      </w:pPr>
      <w:rPr>
        <w:rFonts w:hint="default"/>
      </w:rPr>
    </w:lvl>
    <w:lvl w:ilvl="3">
      <w:numFmt w:val="bullet"/>
      <w:lvlText w:val="•"/>
      <w:lvlJc w:val="left"/>
      <w:pPr>
        <w:ind w:left="3280" w:hanging="362"/>
      </w:pPr>
      <w:rPr>
        <w:rFonts w:hint="default"/>
      </w:rPr>
    </w:lvl>
    <w:lvl w:ilvl="4">
      <w:numFmt w:val="bullet"/>
      <w:lvlText w:val="•"/>
      <w:lvlJc w:val="left"/>
      <w:pPr>
        <w:ind w:left="4300" w:hanging="362"/>
      </w:pPr>
      <w:rPr>
        <w:rFonts w:hint="default"/>
      </w:rPr>
    </w:lvl>
    <w:lvl w:ilvl="5">
      <w:numFmt w:val="bullet"/>
      <w:lvlText w:val="•"/>
      <w:lvlJc w:val="left"/>
      <w:pPr>
        <w:ind w:left="5320" w:hanging="362"/>
      </w:pPr>
      <w:rPr>
        <w:rFonts w:hint="default"/>
      </w:rPr>
    </w:lvl>
    <w:lvl w:ilvl="6">
      <w:numFmt w:val="bullet"/>
      <w:lvlText w:val="•"/>
      <w:lvlJc w:val="left"/>
      <w:pPr>
        <w:ind w:left="6340" w:hanging="362"/>
      </w:pPr>
      <w:rPr>
        <w:rFonts w:hint="default"/>
      </w:rPr>
    </w:lvl>
    <w:lvl w:ilvl="7">
      <w:numFmt w:val="bullet"/>
      <w:lvlText w:val="•"/>
      <w:lvlJc w:val="left"/>
      <w:pPr>
        <w:ind w:left="7360" w:hanging="362"/>
      </w:pPr>
      <w:rPr>
        <w:rFonts w:hint="default"/>
      </w:rPr>
    </w:lvl>
    <w:lvl w:ilvl="8">
      <w:numFmt w:val="bullet"/>
      <w:lvlText w:val="•"/>
      <w:lvlJc w:val="left"/>
      <w:pPr>
        <w:ind w:left="8380" w:hanging="362"/>
      </w:pPr>
      <w:rPr>
        <w:rFonts w:hint="default"/>
      </w:rPr>
    </w:lvl>
  </w:abstractNum>
  <w:abstractNum w:abstractNumId="28" w15:restartNumberingAfterBreak="0">
    <w:nsid w:val="740D7797"/>
    <w:multiLevelType w:val="multilevel"/>
    <w:tmpl w:val="E6C6FA40"/>
    <w:lvl w:ilvl="0">
      <w:start w:val="5"/>
      <w:numFmt w:val="decimal"/>
      <w:lvlText w:val="%1.0"/>
      <w:lvlJc w:val="left"/>
      <w:pPr>
        <w:ind w:left="450" w:hanging="360"/>
      </w:pPr>
      <w:rPr>
        <w:rFonts w:hint="default"/>
        <w:b/>
        <w:sz w:val="22"/>
      </w:rPr>
    </w:lvl>
    <w:lvl w:ilvl="1">
      <w:start w:val="1"/>
      <w:numFmt w:val="decimal"/>
      <w:lvlText w:val="%1.%2"/>
      <w:lvlJc w:val="left"/>
      <w:pPr>
        <w:ind w:left="630" w:hanging="360"/>
      </w:pPr>
      <w:rPr>
        <w:rFonts w:hint="default"/>
        <w:b/>
        <w:sz w:val="22"/>
      </w:rPr>
    </w:lvl>
    <w:lvl w:ilvl="2">
      <w:start w:val="1"/>
      <w:numFmt w:val="decimal"/>
      <w:lvlText w:val="%1.%2.%3"/>
      <w:lvlJc w:val="left"/>
      <w:pPr>
        <w:ind w:left="2250" w:hanging="720"/>
      </w:pPr>
      <w:rPr>
        <w:rFonts w:hint="default"/>
        <w:b/>
        <w:sz w:val="22"/>
      </w:rPr>
    </w:lvl>
    <w:lvl w:ilvl="3">
      <w:start w:val="1"/>
      <w:numFmt w:val="decimal"/>
      <w:lvlText w:val="%1.%2.%3.%4"/>
      <w:lvlJc w:val="left"/>
      <w:pPr>
        <w:ind w:left="2970" w:hanging="720"/>
      </w:pPr>
      <w:rPr>
        <w:rFonts w:hint="default"/>
        <w:b/>
        <w:sz w:val="22"/>
      </w:rPr>
    </w:lvl>
    <w:lvl w:ilvl="4">
      <w:start w:val="1"/>
      <w:numFmt w:val="decimal"/>
      <w:lvlText w:val="%1.%2.%3.%4.%5"/>
      <w:lvlJc w:val="left"/>
      <w:pPr>
        <w:ind w:left="4050" w:hanging="1080"/>
      </w:pPr>
      <w:rPr>
        <w:rFonts w:hint="default"/>
        <w:b/>
        <w:sz w:val="22"/>
      </w:rPr>
    </w:lvl>
    <w:lvl w:ilvl="5">
      <w:start w:val="1"/>
      <w:numFmt w:val="decimal"/>
      <w:lvlText w:val="%1.%2.%3.%4.%5.%6"/>
      <w:lvlJc w:val="left"/>
      <w:pPr>
        <w:ind w:left="4770" w:hanging="1080"/>
      </w:pPr>
      <w:rPr>
        <w:rFonts w:hint="default"/>
        <w:b/>
        <w:sz w:val="22"/>
      </w:rPr>
    </w:lvl>
    <w:lvl w:ilvl="6">
      <w:start w:val="1"/>
      <w:numFmt w:val="decimal"/>
      <w:lvlText w:val="%1.%2.%3.%4.%5.%6.%7"/>
      <w:lvlJc w:val="left"/>
      <w:pPr>
        <w:ind w:left="5850" w:hanging="1440"/>
      </w:pPr>
      <w:rPr>
        <w:rFonts w:hint="default"/>
        <w:b/>
        <w:sz w:val="22"/>
      </w:rPr>
    </w:lvl>
    <w:lvl w:ilvl="7">
      <w:start w:val="1"/>
      <w:numFmt w:val="decimal"/>
      <w:lvlText w:val="%1.%2.%3.%4.%5.%6.%7.%8"/>
      <w:lvlJc w:val="left"/>
      <w:pPr>
        <w:ind w:left="6570" w:hanging="1440"/>
      </w:pPr>
      <w:rPr>
        <w:rFonts w:hint="default"/>
        <w:b/>
        <w:sz w:val="22"/>
      </w:rPr>
    </w:lvl>
    <w:lvl w:ilvl="8">
      <w:start w:val="1"/>
      <w:numFmt w:val="decimal"/>
      <w:lvlText w:val="%1.%2.%3.%4.%5.%6.%7.%8.%9"/>
      <w:lvlJc w:val="left"/>
      <w:pPr>
        <w:ind w:left="7650" w:hanging="1800"/>
      </w:pPr>
      <w:rPr>
        <w:rFonts w:hint="default"/>
        <w:b/>
        <w:sz w:val="22"/>
      </w:rPr>
    </w:lvl>
  </w:abstractNum>
  <w:abstractNum w:abstractNumId="29" w15:restartNumberingAfterBreak="0">
    <w:nsid w:val="75D079D2"/>
    <w:multiLevelType w:val="multilevel"/>
    <w:tmpl w:val="1342282C"/>
    <w:lvl w:ilvl="0">
      <w:start w:val="3"/>
      <w:numFmt w:val="decimal"/>
      <w:lvlText w:val="%1.0"/>
      <w:lvlJc w:val="left"/>
      <w:pPr>
        <w:ind w:left="578" w:hanging="360"/>
      </w:pPr>
      <w:rPr>
        <w:rFonts w:hint="default"/>
      </w:rPr>
    </w:lvl>
    <w:lvl w:ilvl="1">
      <w:start w:val="1"/>
      <w:numFmt w:val="decimal"/>
      <w:lvlText w:val="%1.%2"/>
      <w:lvlJc w:val="left"/>
      <w:pPr>
        <w:ind w:left="1658" w:hanging="720"/>
      </w:pPr>
      <w:rPr>
        <w:rFonts w:hint="default"/>
      </w:rPr>
    </w:lvl>
    <w:lvl w:ilvl="2">
      <w:start w:val="1"/>
      <w:numFmt w:val="decimal"/>
      <w:lvlText w:val="%1.%2.%3"/>
      <w:lvlJc w:val="left"/>
      <w:pPr>
        <w:ind w:left="2378" w:hanging="720"/>
      </w:pPr>
      <w:rPr>
        <w:rFonts w:hint="default"/>
      </w:rPr>
    </w:lvl>
    <w:lvl w:ilvl="3">
      <w:start w:val="1"/>
      <w:numFmt w:val="decimal"/>
      <w:lvlText w:val="%1.%2.%3.%4"/>
      <w:lvlJc w:val="left"/>
      <w:pPr>
        <w:ind w:left="3458" w:hanging="1080"/>
      </w:pPr>
      <w:rPr>
        <w:rFonts w:hint="default"/>
      </w:rPr>
    </w:lvl>
    <w:lvl w:ilvl="4">
      <w:start w:val="1"/>
      <w:numFmt w:val="decimal"/>
      <w:lvlText w:val="%1.%2.%3.%4.%5"/>
      <w:lvlJc w:val="left"/>
      <w:pPr>
        <w:ind w:left="4178" w:hanging="1080"/>
      </w:pPr>
      <w:rPr>
        <w:rFonts w:hint="default"/>
      </w:rPr>
    </w:lvl>
    <w:lvl w:ilvl="5">
      <w:start w:val="1"/>
      <w:numFmt w:val="decimal"/>
      <w:lvlText w:val="%1.%2.%3.%4.%5.%6"/>
      <w:lvlJc w:val="left"/>
      <w:pPr>
        <w:ind w:left="5258" w:hanging="1440"/>
      </w:pPr>
      <w:rPr>
        <w:rFonts w:hint="default"/>
      </w:rPr>
    </w:lvl>
    <w:lvl w:ilvl="6">
      <w:start w:val="1"/>
      <w:numFmt w:val="decimal"/>
      <w:lvlText w:val="%1.%2.%3.%4.%5.%6.%7"/>
      <w:lvlJc w:val="left"/>
      <w:pPr>
        <w:ind w:left="6338" w:hanging="1800"/>
      </w:pPr>
      <w:rPr>
        <w:rFonts w:hint="default"/>
      </w:rPr>
    </w:lvl>
    <w:lvl w:ilvl="7">
      <w:start w:val="1"/>
      <w:numFmt w:val="decimal"/>
      <w:lvlText w:val="%1.%2.%3.%4.%5.%6.%7.%8"/>
      <w:lvlJc w:val="left"/>
      <w:pPr>
        <w:ind w:left="7058" w:hanging="1800"/>
      </w:pPr>
      <w:rPr>
        <w:rFonts w:hint="default"/>
      </w:rPr>
    </w:lvl>
    <w:lvl w:ilvl="8">
      <w:start w:val="1"/>
      <w:numFmt w:val="decimal"/>
      <w:lvlText w:val="%1.%2.%3.%4.%5.%6.%7.%8.%9"/>
      <w:lvlJc w:val="left"/>
      <w:pPr>
        <w:ind w:left="8138" w:hanging="2160"/>
      </w:pPr>
      <w:rPr>
        <w:rFonts w:hint="default"/>
      </w:rPr>
    </w:lvl>
  </w:abstractNum>
  <w:abstractNum w:abstractNumId="30" w15:restartNumberingAfterBreak="0">
    <w:nsid w:val="7B8310E8"/>
    <w:multiLevelType w:val="multilevel"/>
    <w:tmpl w:val="E6C6FA40"/>
    <w:lvl w:ilvl="0">
      <w:start w:val="5"/>
      <w:numFmt w:val="decimal"/>
      <w:lvlText w:val="%1.0"/>
      <w:lvlJc w:val="left"/>
      <w:pPr>
        <w:ind w:left="450" w:hanging="360"/>
      </w:pPr>
      <w:rPr>
        <w:rFonts w:hint="default"/>
        <w:b/>
        <w:sz w:val="22"/>
      </w:rPr>
    </w:lvl>
    <w:lvl w:ilvl="1">
      <w:start w:val="1"/>
      <w:numFmt w:val="decimal"/>
      <w:lvlText w:val="%1.%2"/>
      <w:lvlJc w:val="left"/>
      <w:pPr>
        <w:ind w:left="630" w:hanging="360"/>
      </w:pPr>
      <w:rPr>
        <w:rFonts w:hint="default"/>
        <w:b/>
        <w:sz w:val="22"/>
      </w:rPr>
    </w:lvl>
    <w:lvl w:ilvl="2">
      <w:start w:val="1"/>
      <w:numFmt w:val="decimal"/>
      <w:lvlText w:val="%1.%2.%3"/>
      <w:lvlJc w:val="left"/>
      <w:pPr>
        <w:ind w:left="2250" w:hanging="720"/>
      </w:pPr>
      <w:rPr>
        <w:rFonts w:hint="default"/>
        <w:b/>
        <w:sz w:val="22"/>
      </w:rPr>
    </w:lvl>
    <w:lvl w:ilvl="3">
      <w:start w:val="1"/>
      <w:numFmt w:val="decimal"/>
      <w:lvlText w:val="%1.%2.%3.%4"/>
      <w:lvlJc w:val="left"/>
      <w:pPr>
        <w:ind w:left="2970" w:hanging="720"/>
      </w:pPr>
      <w:rPr>
        <w:rFonts w:hint="default"/>
        <w:b/>
        <w:sz w:val="22"/>
      </w:rPr>
    </w:lvl>
    <w:lvl w:ilvl="4">
      <w:start w:val="1"/>
      <w:numFmt w:val="decimal"/>
      <w:lvlText w:val="%1.%2.%3.%4.%5"/>
      <w:lvlJc w:val="left"/>
      <w:pPr>
        <w:ind w:left="4050" w:hanging="1080"/>
      </w:pPr>
      <w:rPr>
        <w:rFonts w:hint="default"/>
        <w:b/>
        <w:sz w:val="22"/>
      </w:rPr>
    </w:lvl>
    <w:lvl w:ilvl="5">
      <w:start w:val="1"/>
      <w:numFmt w:val="decimal"/>
      <w:lvlText w:val="%1.%2.%3.%4.%5.%6"/>
      <w:lvlJc w:val="left"/>
      <w:pPr>
        <w:ind w:left="4770" w:hanging="1080"/>
      </w:pPr>
      <w:rPr>
        <w:rFonts w:hint="default"/>
        <w:b/>
        <w:sz w:val="22"/>
      </w:rPr>
    </w:lvl>
    <w:lvl w:ilvl="6">
      <w:start w:val="1"/>
      <w:numFmt w:val="decimal"/>
      <w:lvlText w:val="%1.%2.%3.%4.%5.%6.%7"/>
      <w:lvlJc w:val="left"/>
      <w:pPr>
        <w:ind w:left="5850" w:hanging="1440"/>
      </w:pPr>
      <w:rPr>
        <w:rFonts w:hint="default"/>
        <w:b/>
        <w:sz w:val="22"/>
      </w:rPr>
    </w:lvl>
    <w:lvl w:ilvl="7">
      <w:start w:val="1"/>
      <w:numFmt w:val="decimal"/>
      <w:lvlText w:val="%1.%2.%3.%4.%5.%6.%7.%8"/>
      <w:lvlJc w:val="left"/>
      <w:pPr>
        <w:ind w:left="6570" w:hanging="1440"/>
      </w:pPr>
      <w:rPr>
        <w:rFonts w:hint="default"/>
        <w:b/>
        <w:sz w:val="22"/>
      </w:rPr>
    </w:lvl>
    <w:lvl w:ilvl="8">
      <w:start w:val="1"/>
      <w:numFmt w:val="decimal"/>
      <w:lvlText w:val="%1.%2.%3.%4.%5.%6.%7.%8.%9"/>
      <w:lvlJc w:val="left"/>
      <w:pPr>
        <w:ind w:left="7650" w:hanging="1800"/>
      </w:pPr>
      <w:rPr>
        <w:rFonts w:hint="default"/>
        <w:b/>
        <w:sz w:val="22"/>
      </w:rPr>
    </w:lvl>
  </w:abstractNum>
  <w:abstractNum w:abstractNumId="31" w15:restartNumberingAfterBreak="0">
    <w:nsid w:val="7C5405D0"/>
    <w:multiLevelType w:val="multilevel"/>
    <w:tmpl w:val="C226D63C"/>
    <w:lvl w:ilvl="0">
      <w:start w:val="4"/>
      <w:numFmt w:val="decimal"/>
      <w:lvlText w:val="%1.0"/>
      <w:lvlJc w:val="left"/>
      <w:pPr>
        <w:ind w:left="218" w:hanging="360"/>
      </w:pPr>
      <w:rPr>
        <w:rFonts w:hint="default"/>
      </w:rPr>
    </w:lvl>
    <w:lvl w:ilvl="1">
      <w:start w:val="1"/>
      <w:numFmt w:val="decimal"/>
      <w:lvlText w:val="%1.%2"/>
      <w:lvlJc w:val="left"/>
      <w:pPr>
        <w:ind w:left="2250" w:hanging="720"/>
      </w:pPr>
      <w:rPr>
        <w:rFonts w:hint="default"/>
        <w:b/>
      </w:rPr>
    </w:lvl>
    <w:lvl w:ilvl="2">
      <w:start w:val="1"/>
      <w:numFmt w:val="decimal"/>
      <w:lvlText w:val="%1.%2.%3"/>
      <w:lvlJc w:val="left"/>
      <w:pPr>
        <w:ind w:left="2018" w:hanging="720"/>
      </w:pPr>
      <w:rPr>
        <w:rFonts w:hint="default"/>
      </w:rPr>
    </w:lvl>
    <w:lvl w:ilvl="3">
      <w:start w:val="1"/>
      <w:numFmt w:val="decimal"/>
      <w:lvlText w:val="%1.%2.%3.%4"/>
      <w:lvlJc w:val="left"/>
      <w:pPr>
        <w:ind w:left="3098" w:hanging="1080"/>
      </w:pPr>
      <w:rPr>
        <w:rFonts w:hint="default"/>
      </w:rPr>
    </w:lvl>
    <w:lvl w:ilvl="4">
      <w:start w:val="1"/>
      <w:numFmt w:val="decimal"/>
      <w:lvlText w:val="%1.%2.%3.%4.%5"/>
      <w:lvlJc w:val="left"/>
      <w:pPr>
        <w:ind w:left="3818" w:hanging="1080"/>
      </w:pPr>
      <w:rPr>
        <w:rFonts w:hint="default"/>
      </w:rPr>
    </w:lvl>
    <w:lvl w:ilvl="5">
      <w:start w:val="1"/>
      <w:numFmt w:val="decimal"/>
      <w:lvlText w:val="%1.%2.%3.%4.%5.%6"/>
      <w:lvlJc w:val="left"/>
      <w:pPr>
        <w:ind w:left="4898" w:hanging="1440"/>
      </w:pPr>
      <w:rPr>
        <w:rFonts w:hint="default"/>
      </w:rPr>
    </w:lvl>
    <w:lvl w:ilvl="6">
      <w:start w:val="1"/>
      <w:numFmt w:val="decimal"/>
      <w:lvlText w:val="%1.%2.%3.%4.%5.%6.%7"/>
      <w:lvlJc w:val="left"/>
      <w:pPr>
        <w:ind w:left="5978" w:hanging="1800"/>
      </w:pPr>
      <w:rPr>
        <w:rFonts w:hint="default"/>
      </w:rPr>
    </w:lvl>
    <w:lvl w:ilvl="7">
      <w:start w:val="1"/>
      <w:numFmt w:val="decimal"/>
      <w:lvlText w:val="%1.%2.%3.%4.%5.%6.%7.%8"/>
      <w:lvlJc w:val="left"/>
      <w:pPr>
        <w:ind w:left="6698" w:hanging="1800"/>
      </w:pPr>
      <w:rPr>
        <w:rFonts w:hint="default"/>
      </w:rPr>
    </w:lvl>
    <w:lvl w:ilvl="8">
      <w:start w:val="1"/>
      <w:numFmt w:val="decimal"/>
      <w:lvlText w:val="%1.%2.%3.%4.%5.%6.%7.%8.%9"/>
      <w:lvlJc w:val="left"/>
      <w:pPr>
        <w:ind w:left="7778" w:hanging="2160"/>
      </w:pPr>
      <w:rPr>
        <w:rFonts w:hint="default"/>
      </w:rPr>
    </w:lvl>
  </w:abstractNum>
  <w:abstractNum w:abstractNumId="32" w15:restartNumberingAfterBreak="0">
    <w:nsid w:val="7E72205D"/>
    <w:multiLevelType w:val="hybridMultilevel"/>
    <w:tmpl w:val="7D885BDA"/>
    <w:lvl w:ilvl="0" w:tplc="18F27DAA">
      <w:start w:val="1"/>
      <w:numFmt w:val="lowerLetter"/>
      <w:lvlText w:val="%1."/>
      <w:lvlJc w:val="left"/>
      <w:pPr>
        <w:ind w:left="940" w:hanging="360"/>
      </w:pPr>
      <w:rPr>
        <w:rFonts w:ascii="Times New Roman" w:eastAsia="Times New Roman" w:hAnsi="Times New Roman" w:cs="Times New Roman" w:hint="default"/>
        <w:spacing w:val="-5"/>
        <w:w w:val="98"/>
        <w:sz w:val="24"/>
        <w:szCs w:val="24"/>
      </w:rPr>
    </w:lvl>
    <w:lvl w:ilvl="1" w:tplc="7D28E420">
      <w:numFmt w:val="bullet"/>
      <w:lvlText w:val="•"/>
      <w:lvlJc w:val="left"/>
      <w:pPr>
        <w:ind w:left="1888" w:hanging="360"/>
      </w:pPr>
      <w:rPr>
        <w:rFonts w:hint="default"/>
      </w:rPr>
    </w:lvl>
    <w:lvl w:ilvl="2" w:tplc="31B8E3A0">
      <w:numFmt w:val="bullet"/>
      <w:lvlText w:val="•"/>
      <w:lvlJc w:val="left"/>
      <w:pPr>
        <w:ind w:left="2836" w:hanging="360"/>
      </w:pPr>
      <w:rPr>
        <w:rFonts w:hint="default"/>
      </w:rPr>
    </w:lvl>
    <w:lvl w:ilvl="3" w:tplc="1BE68974">
      <w:numFmt w:val="bullet"/>
      <w:lvlText w:val="•"/>
      <w:lvlJc w:val="left"/>
      <w:pPr>
        <w:ind w:left="3784" w:hanging="360"/>
      </w:pPr>
      <w:rPr>
        <w:rFonts w:hint="default"/>
      </w:rPr>
    </w:lvl>
    <w:lvl w:ilvl="4" w:tplc="91DC1478">
      <w:numFmt w:val="bullet"/>
      <w:lvlText w:val="•"/>
      <w:lvlJc w:val="left"/>
      <w:pPr>
        <w:ind w:left="4732" w:hanging="360"/>
      </w:pPr>
      <w:rPr>
        <w:rFonts w:hint="default"/>
      </w:rPr>
    </w:lvl>
    <w:lvl w:ilvl="5" w:tplc="B8367BDC">
      <w:numFmt w:val="bullet"/>
      <w:lvlText w:val="•"/>
      <w:lvlJc w:val="left"/>
      <w:pPr>
        <w:ind w:left="5680" w:hanging="360"/>
      </w:pPr>
      <w:rPr>
        <w:rFonts w:hint="default"/>
      </w:rPr>
    </w:lvl>
    <w:lvl w:ilvl="6" w:tplc="4A6A13C0">
      <w:numFmt w:val="bullet"/>
      <w:lvlText w:val="•"/>
      <w:lvlJc w:val="left"/>
      <w:pPr>
        <w:ind w:left="6628" w:hanging="360"/>
      </w:pPr>
      <w:rPr>
        <w:rFonts w:hint="default"/>
      </w:rPr>
    </w:lvl>
    <w:lvl w:ilvl="7" w:tplc="F8C6760E">
      <w:numFmt w:val="bullet"/>
      <w:lvlText w:val="•"/>
      <w:lvlJc w:val="left"/>
      <w:pPr>
        <w:ind w:left="7576" w:hanging="360"/>
      </w:pPr>
      <w:rPr>
        <w:rFonts w:hint="default"/>
      </w:rPr>
    </w:lvl>
    <w:lvl w:ilvl="8" w:tplc="7E1ED0AE">
      <w:numFmt w:val="bullet"/>
      <w:lvlText w:val="•"/>
      <w:lvlJc w:val="left"/>
      <w:pPr>
        <w:ind w:left="8524" w:hanging="360"/>
      </w:pPr>
      <w:rPr>
        <w:rFonts w:hint="default"/>
      </w:rPr>
    </w:lvl>
  </w:abstractNum>
  <w:num w:numId="1">
    <w:abstractNumId w:val="27"/>
  </w:num>
  <w:num w:numId="2">
    <w:abstractNumId w:val="25"/>
  </w:num>
  <w:num w:numId="3">
    <w:abstractNumId w:val="2"/>
  </w:num>
  <w:num w:numId="4">
    <w:abstractNumId w:val="13"/>
  </w:num>
  <w:num w:numId="5">
    <w:abstractNumId w:val="0"/>
  </w:num>
  <w:num w:numId="6">
    <w:abstractNumId w:val="3"/>
  </w:num>
  <w:num w:numId="7">
    <w:abstractNumId w:val="16"/>
  </w:num>
  <w:num w:numId="8">
    <w:abstractNumId w:val="24"/>
  </w:num>
  <w:num w:numId="9">
    <w:abstractNumId w:val="32"/>
  </w:num>
  <w:num w:numId="10">
    <w:abstractNumId w:val="6"/>
  </w:num>
  <w:num w:numId="11">
    <w:abstractNumId w:val="19"/>
  </w:num>
  <w:num w:numId="12">
    <w:abstractNumId w:val="7"/>
  </w:num>
  <w:num w:numId="13">
    <w:abstractNumId w:val="22"/>
  </w:num>
  <w:num w:numId="14">
    <w:abstractNumId w:val="8"/>
  </w:num>
  <w:num w:numId="15">
    <w:abstractNumId w:val="18"/>
  </w:num>
  <w:num w:numId="16">
    <w:abstractNumId w:val="13"/>
    <w:lvlOverride w:ilvl="0">
      <w:startOverride w:val="1"/>
    </w:lvlOverride>
    <w:lvlOverride w:ilvl="1"/>
    <w:lvlOverride w:ilvl="2"/>
    <w:lvlOverride w:ilvl="3"/>
    <w:lvlOverride w:ilvl="4"/>
    <w:lvlOverride w:ilvl="5"/>
    <w:lvlOverride w:ilvl="6"/>
    <w:lvlOverride w:ilvl="7"/>
    <w:lvlOverride w:ilvl="8"/>
  </w:num>
  <w:num w:numId="17">
    <w:abstractNumId w:val="17"/>
  </w:num>
  <w:num w:numId="18">
    <w:abstractNumId w:val="10"/>
  </w:num>
  <w:num w:numId="19">
    <w:abstractNumId w:val="23"/>
  </w:num>
  <w:num w:numId="20">
    <w:abstractNumId w:val="9"/>
  </w:num>
  <w:num w:numId="21">
    <w:abstractNumId w:val="21"/>
  </w:num>
  <w:num w:numId="22">
    <w:abstractNumId w:val="11"/>
  </w:num>
  <w:num w:numId="23">
    <w:abstractNumId w:val="4"/>
  </w:num>
  <w:num w:numId="24">
    <w:abstractNumId w:val="12"/>
  </w:num>
  <w:num w:numId="25">
    <w:abstractNumId w:val="15"/>
  </w:num>
  <w:num w:numId="26">
    <w:abstractNumId w:val="29"/>
  </w:num>
  <w:num w:numId="27">
    <w:abstractNumId w:val="26"/>
  </w:num>
  <w:num w:numId="28">
    <w:abstractNumId w:val="1"/>
  </w:num>
  <w:num w:numId="29">
    <w:abstractNumId w:val="5"/>
  </w:num>
  <w:num w:numId="30">
    <w:abstractNumId w:val="28"/>
  </w:num>
  <w:num w:numId="31">
    <w:abstractNumId w:val="31"/>
  </w:num>
  <w:num w:numId="32">
    <w:abstractNumId w:val="14"/>
  </w:num>
  <w:num w:numId="33">
    <w:abstractNumId w:val="3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C42"/>
    <w:rsid w:val="000A4F7E"/>
    <w:rsid w:val="000D620E"/>
    <w:rsid w:val="00112C42"/>
    <w:rsid w:val="00125078"/>
    <w:rsid w:val="00161C46"/>
    <w:rsid w:val="00176331"/>
    <w:rsid w:val="001D522C"/>
    <w:rsid w:val="001E5EA7"/>
    <w:rsid w:val="00275AB8"/>
    <w:rsid w:val="002E089A"/>
    <w:rsid w:val="003246B1"/>
    <w:rsid w:val="0043312F"/>
    <w:rsid w:val="00453970"/>
    <w:rsid w:val="00481E02"/>
    <w:rsid w:val="00484DB3"/>
    <w:rsid w:val="004D2768"/>
    <w:rsid w:val="004F4D56"/>
    <w:rsid w:val="005D5FDF"/>
    <w:rsid w:val="0060292B"/>
    <w:rsid w:val="00605826"/>
    <w:rsid w:val="00622760"/>
    <w:rsid w:val="00642306"/>
    <w:rsid w:val="00676532"/>
    <w:rsid w:val="006B4573"/>
    <w:rsid w:val="006D3D4A"/>
    <w:rsid w:val="006F4EF5"/>
    <w:rsid w:val="00716A71"/>
    <w:rsid w:val="00723893"/>
    <w:rsid w:val="0073730B"/>
    <w:rsid w:val="007B2DD0"/>
    <w:rsid w:val="007B7EB5"/>
    <w:rsid w:val="008642E1"/>
    <w:rsid w:val="008E64B9"/>
    <w:rsid w:val="00910DF4"/>
    <w:rsid w:val="009A1970"/>
    <w:rsid w:val="009B2E2E"/>
    <w:rsid w:val="00A31AAD"/>
    <w:rsid w:val="00A44865"/>
    <w:rsid w:val="00AD7463"/>
    <w:rsid w:val="00AD77B5"/>
    <w:rsid w:val="00BC3D90"/>
    <w:rsid w:val="00CF3477"/>
    <w:rsid w:val="00D5795A"/>
    <w:rsid w:val="00D64EB7"/>
    <w:rsid w:val="00D658B2"/>
    <w:rsid w:val="00D81289"/>
    <w:rsid w:val="00D8467D"/>
    <w:rsid w:val="00DC27E4"/>
    <w:rsid w:val="00E17022"/>
    <w:rsid w:val="00EA0681"/>
    <w:rsid w:val="00F129BD"/>
    <w:rsid w:val="00FA7D3A"/>
    <w:rsid w:val="00FB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1B366"/>
  <w15:docId w15:val="{A7FE3B42-116F-47C0-9FB9-FD4B58BC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80" w:hanging="360"/>
      <w:outlineLvl w:val="0"/>
    </w:pPr>
    <w:rPr>
      <w:b/>
      <w:bCs/>
      <w:sz w:val="24"/>
      <w:szCs w:val="24"/>
    </w:rPr>
  </w:style>
  <w:style w:type="paragraph" w:styleId="Heading2">
    <w:name w:val="heading 2"/>
    <w:basedOn w:val="Normal"/>
    <w:next w:val="Normal"/>
    <w:link w:val="Heading2Char"/>
    <w:uiPriority w:val="9"/>
    <w:unhideWhenUsed/>
    <w:qFormat/>
    <w:rsid w:val="004539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5397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10"/>
    </w:pPr>
    <w:rPr>
      <w:rFonts w:ascii="Calibri" w:eastAsia="Calibri" w:hAnsi="Calibri" w:cs="Calibri"/>
    </w:rPr>
  </w:style>
  <w:style w:type="paragraph" w:styleId="BalloonText">
    <w:name w:val="Balloon Text"/>
    <w:basedOn w:val="Normal"/>
    <w:link w:val="BalloonTextChar"/>
    <w:uiPriority w:val="99"/>
    <w:semiHidden/>
    <w:unhideWhenUsed/>
    <w:rsid w:val="006227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760"/>
    <w:rPr>
      <w:rFonts w:ascii="Segoe UI" w:eastAsia="Times New Roman" w:hAnsi="Segoe UI" w:cs="Segoe UI"/>
      <w:sz w:val="18"/>
      <w:szCs w:val="18"/>
    </w:rPr>
  </w:style>
  <w:style w:type="table" w:styleId="GridTable4-Accent1">
    <w:name w:val="Grid Table 4 Accent 1"/>
    <w:basedOn w:val="TableNormal"/>
    <w:uiPriority w:val="49"/>
    <w:rsid w:val="007B2D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45397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53970"/>
    <w:pPr>
      <w:spacing w:after="100"/>
    </w:pPr>
  </w:style>
  <w:style w:type="character" w:styleId="Hyperlink">
    <w:name w:val="Hyperlink"/>
    <w:basedOn w:val="DefaultParagraphFont"/>
    <w:uiPriority w:val="99"/>
    <w:unhideWhenUsed/>
    <w:rsid w:val="00453970"/>
    <w:rPr>
      <w:color w:val="0000FF" w:themeColor="hyperlink"/>
      <w:u w:val="single"/>
    </w:rPr>
  </w:style>
  <w:style w:type="character" w:customStyle="1" w:styleId="Heading2Char">
    <w:name w:val="Heading 2 Char"/>
    <w:basedOn w:val="DefaultParagraphFont"/>
    <w:link w:val="Heading2"/>
    <w:uiPriority w:val="9"/>
    <w:rsid w:val="004539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53970"/>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64230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6389">
      <w:bodyDiv w:val="1"/>
      <w:marLeft w:val="0"/>
      <w:marRight w:val="0"/>
      <w:marTop w:val="0"/>
      <w:marBottom w:val="0"/>
      <w:divBdr>
        <w:top w:val="none" w:sz="0" w:space="0" w:color="auto"/>
        <w:left w:val="none" w:sz="0" w:space="0" w:color="auto"/>
        <w:bottom w:val="none" w:sz="0" w:space="0" w:color="auto"/>
        <w:right w:val="none" w:sz="0" w:space="0" w:color="auto"/>
      </w:divBdr>
    </w:div>
    <w:div w:id="210287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29CE0-203E-4395-8B90-4E7E38B1E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6</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Microsoft Word - TD_GTRI_UARC10Sep2020.docx</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TD_GTRI_UARC10Sep2020.docx</dc:title>
  <dc:creator>mg16</dc:creator>
  <cp:lastModifiedBy>Gary, Molly</cp:lastModifiedBy>
  <cp:revision>9</cp:revision>
  <cp:lastPrinted>2021-07-20T18:58:00Z</cp:lastPrinted>
  <dcterms:created xsi:type="dcterms:W3CDTF">2021-05-06T19:14:00Z</dcterms:created>
  <dcterms:modified xsi:type="dcterms:W3CDTF">2021-10-13T13:48:00Z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2020-09-10T00:00:00Z</vt:filetime>
  </property>
  <property fmtid="{D5CDD505-2E9C-101B-9397-08002B2CF9AE}" pid="3" name="Creator">
    <vt:lpwstr>PScript5.dll Version 5.2.2</vt:lpwstr>
  </property>
  <property fmtid="{D5CDD505-2E9C-101B-9397-08002B2CF9AE}" pid="4" name="LastSaved">
    <vt:filetime>2021-04-23T00:00:00Z</vt:filetime>
  </property>
</Properties>
</file>